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469E" w14:textId="1C14F8F4" w:rsidR="00646B22" w:rsidRPr="003C42DC" w:rsidRDefault="006860E0" w:rsidP="00325EBF">
      <w:pPr>
        <w:pStyle w:val="LGAItemNoHeading"/>
        <w:spacing w:before="0" w:line="276" w:lineRule="auto"/>
        <w:rPr>
          <w:rFonts w:ascii="Arial" w:hAnsi="Arial" w:cs="Arial"/>
          <w:color w:val="262626" w:themeColor="text1" w:themeTint="D9"/>
          <w:sz w:val="28"/>
          <w:szCs w:val="28"/>
        </w:rPr>
      </w:pPr>
      <w:r w:rsidRPr="003C42DC">
        <w:rPr>
          <w:rFonts w:ascii="Arial" w:hAnsi="Arial" w:cs="Arial"/>
          <w:color w:val="262626" w:themeColor="text1" w:themeTint="D9"/>
          <w:sz w:val="28"/>
          <w:szCs w:val="28"/>
        </w:rPr>
        <w:t>Improvement and Innovation Board – from Cllr Peter Fleming OBE (Chairman)</w:t>
      </w:r>
    </w:p>
    <w:p w14:paraId="2F6264CF" w14:textId="2B3E61DA" w:rsidR="006860E0" w:rsidRPr="003C42DC" w:rsidRDefault="006860E0" w:rsidP="00325EBF">
      <w:pPr>
        <w:autoSpaceDE w:val="0"/>
        <w:autoSpaceDN w:val="0"/>
        <w:spacing w:after="240" w:line="276" w:lineRule="auto"/>
        <w:rPr>
          <w:rFonts w:ascii="Arial" w:hAnsi="Arial" w:cs="Arial"/>
          <w:b/>
          <w:bCs/>
          <w:color w:val="262626" w:themeColor="text1" w:themeTint="D9"/>
        </w:rPr>
      </w:pPr>
      <w:r w:rsidRPr="003C42DC">
        <w:rPr>
          <w:rFonts w:ascii="Arial" w:hAnsi="Arial" w:cs="Arial"/>
          <w:b/>
          <w:bCs/>
          <w:color w:val="262626" w:themeColor="text1" w:themeTint="D9"/>
        </w:rPr>
        <w:t xml:space="preserve">Sector-led Improvement </w:t>
      </w:r>
    </w:p>
    <w:p w14:paraId="7082C302" w14:textId="47C2F9E2" w:rsidR="003C42DC" w:rsidRPr="00887E35" w:rsidRDefault="003C42DC" w:rsidP="00325EBF">
      <w:pPr>
        <w:pStyle w:val="ListParagraph"/>
        <w:numPr>
          <w:ilvl w:val="0"/>
          <w:numId w:val="3"/>
        </w:numPr>
        <w:spacing w:after="160" w:line="276" w:lineRule="auto"/>
        <w:contextualSpacing/>
        <w:rPr>
          <w:rFonts w:ascii="Arial" w:hAnsi="Arial" w:cs="Arial"/>
          <w:color w:val="000000"/>
        </w:rPr>
      </w:pPr>
      <w:r w:rsidRPr="003C42DC">
        <w:rPr>
          <w:rFonts w:ascii="Arial" w:hAnsi="Arial" w:cs="Arial"/>
        </w:rPr>
        <w:t>In light of COVID-19 and recent national lockdown measures, w</w:t>
      </w:r>
      <w:r w:rsidR="0070561D" w:rsidRPr="003C42DC">
        <w:rPr>
          <w:rFonts w:ascii="Arial" w:hAnsi="Arial" w:cs="Arial"/>
        </w:rPr>
        <w:t xml:space="preserve">e continue to provide a </w:t>
      </w:r>
      <w:r w:rsidR="0070561D" w:rsidRPr="003C42DC">
        <w:rPr>
          <w:rFonts w:ascii="Arial" w:hAnsi="Arial" w:cs="Arial"/>
          <w:color w:val="000000" w:themeColor="text1"/>
        </w:rPr>
        <w:t xml:space="preserve">wide range of remote </w:t>
      </w:r>
      <w:r w:rsidR="001C3EA9" w:rsidRPr="003C42DC">
        <w:rPr>
          <w:rFonts w:ascii="Arial" w:hAnsi="Arial" w:cs="Arial"/>
          <w:color w:val="000000" w:themeColor="text1"/>
        </w:rPr>
        <w:t>support to councils</w:t>
      </w:r>
      <w:r w:rsidR="00DB6C67" w:rsidRPr="003C42DC">
        <w:rPr>
          <w:rFonts w:ascii="Arial" w:hAnsi="Arial" w:cs="Arial"/>
          <w:color w:val="000000" w:themeColor="text1"/>
        </w:rPr>
        <w:t xml:space="preserve">, </w:t>
      </w:r>
      <w:r w:rsidR="001C3EA9" w:rsidRPr="003C42DC">
        <w:rPr>
          <w:rFonts w:ascii="Arial" w:hAnsi="Arial" w:cs="Arial"/>
          <w:color w:val="000000" w:themeColor="text1"/>
        </w:rPr>
        <w:t>including</w:t>
      </w:r>
      <w:r w:rsidR="00E804DB" w:rsidRPr="003C42DC">
        <w:rPr>
          <w:rFonts w:ascii="Arial" w:hAnsi="Arial" w:cs="Arial"/>
          <w:color w:val="000000" w:themeColor="text1"/>
        </w:rPr>
        <w:t xml:space="preserve"> </w:t>
      </w:r>
      <w:hyperlink r:id="rId10" w:history="1">
        <w:r w:rsidR="00E804DB" w:rsidRPr="003C42DC">
          <w:rPr>
            <w:rStyle w:val="Hyperlink"/>
            <w:rFonts w:ascii="Arial" w:hAnsi="Arial" w:cs="Arial"/>
            <w:color w:val="92178F"/>
          </w:rPr>
          <w:t>Recovery &amp; Renewal Panels and Bespoke Remote Peer Support</w:t>
        </w:r>
      </w:hyperlink>
      <w:r w:rsidR="00DB6C67" w:rsidRPr="003C42DC">
        <w:rPr>
          <w:rFonts w:ascii="Arial" w:hAnsi="Arial" w:cs="Arial"/>
          <w:color w:val="000000" w:themeColor="text1"/>
        </w:rPr>
        <w:t xml:space="preserve">, </w:t>
      </w:r>
      <w:r w:rsidR="001E6655" w:rsidRPr="003C42DC">
        <w:rPr>
          <w:rFonts w:ascii="Arial" w:hAnsi="Arial" w:cs="Arial"/>
        </w:rPr>
        <w:t>to assist</w:t>
      </w:r>
      <w:r w:rsidR="00DB6C67" w:rsidRPr="003C42DC">
        <w:rPr>
          <w:rFonts w:ascii="Arial" w:hAnsi="Arial" w:cs="Arial"/>
        </w:rPr>
        <w:t xml:space="preserve"> councils with their immediate responses to COVID-19 and plans for recovery and renewal.</w:t>
      </w:r>
      <w:r w:rsidR="00E804DB" w:rsidRPr="003C42DC">
        <w:rPr>
          <w:rFonts w:ascii="Arial" w:hAnsi="Arial" w:cs="Arial"/>
          <w:color w:val="000000" w:themeColor="text1"/>
        </w:rPr>
        <w:t xml:space="preserve"> </w:t>
      </w:r>
      <w:r w:rsidR="001E6655" w:rsidRPr="00887E35">
        <w:rPr>
          <w:rFonts w:ascii="Arial" w:hAnsi="Arial" w:cs="Arial"/>
        </w:rPr>
        <w:t>Our</w:t>
      </w:r>
      <w:r w:rsidR="00DB6C67" w:rsidRPr="00887E35">
        <w:rPr>
          <w:rFonts w:ascii="Arial" w:hAnsi="Arial" w:cs="Arial"/>
        </w:rPr>
        <w:t xml:space="preserve"> </w:t>
      </w:r>
      <w:r w:rsidR="001E6655" w:rsidRPr="00887E35">
        <w:rPr>
          <w:rFonts w:ascii="Arial" w:hAnsi="Arial" w:cs="Arial"/>
        </w:rPr>
        <w:t xml:space="preserve">Peer Support Offer </w:t>
      </w:r>
      <w:r w:rsidR="00DB6C67" w:rsidRPr="00887E35">
        <w:rPr>
          <w:rFonts w:ascii="Arial" w:hAnsi="Arial" w:cs="Arial"/>
        </w:rPr>
        <w:t>includes a new interim virtual support offer</w:t>
      </w:r>
      <w:r w:rsidR="001E6655" w:rsidRPr="00887E35">
        <w:rPr>
          <w:rFonts w:ascii="Arial" w:hAnsi="Arial" w:cs="Arial"/>
        </w:rPr>
        <w:t xml:space="preserve">, the </w:t>
      </w:r>
      <w:hyperlink r:id="rId11" w:history="1">
        <w:r w:rsidRPr="00887E35">
          <w:rPr>
            <w:rStyle w:val="Hyperlink"/>
            <w:rFonts w:ascii="Arial" w:hAnsi="Arial" w:cs="Arial"/>
            <w:color w:val="92178F"/>
          </w:rPr>
          <w:t>Remote Corporate Health Check</w:t>
        </w:r>
      </w:hyperlink>
      <w:r w:rsidR="001E6655" w:rsidRPr="00887E35">
        <w:rPr>
          <w:rFonts w:ascii="Arial" w:hAnsi="Arial" w:cs="Arial"/>
        </w:rPr>
        <w:t xml:space="preserve">, </w:t>
      </w:r>
      <w:r w:rsidRPr="00887E35">
        <w:rPr>
          <w:rFonts w:ascii="Arial" w:hAnsi="Arial" w:cs="Arial"/>
        </w:rPr>
        <w:t xml:space="preserve">which </w:t>
      </w:r>
      <w:r w:rsidR="001E6655" w:rsidRPr="00887E35">
        <w:rPr>
          <w:rFonts w:ascii="Arial" w:hAnsi="Arial" w:cs="Arial"/>
        </w:rPr>
        <w:t>provid</w:t>
      </w:r>
      <w:r w:rsidRPr="00887E35">
        <w:rPr>
          <w:rFonts w:ascii="Arial" w:hAnsi="Arial" w:cs="Arial"/>
        </w:rPr>
        <w:t>es</w:t>
      </w:r>
      <w:r w:rsidR="00DB6C67" w:rsidRPr="00887E35">
        <w:rPr>
          <w:rFonts w:ascii="Arial" w:hAnsi="Arial" w:cs="Arial"/>
        </w:rPr>
        <w:t xml:space="preserve"> </w:t>
      </w:r>
      <w:r w:rsidR="001E6655" w:rsidRPr="00887E35">
        <w:rPr>
          <w:rFonts w:ascii="Arial" w:hAnsi="Arial" w:cs="Arial"/>
        </w:rPr>
        <w:t xml:space="preserve">an opportunity </w:t>
      </w:r>
      <w:r w:rsidRPr="00887E35">
        <w:rPr>
          <w:rFonts w:ascii="Arial" w:hAnsi="Arial" w:cs="Arial"/>
        </w:rPr>
        <w:t xml:space="preserve">for councils </w:t>
      </w:r>
      <w:r w:rsidR="00DB6C67" w:rsidRPr="00887E35">
        <w:rPr>
          <w:rFonts w:ascii="Arial" w:hAnsi="Arial" w:cs="Arial"/>
        </w:rPr>
        <w:t xml:space="preserve">to focus on key corporate issues—such as priority setting, place leadership and financial planning—over a period of days. </w:t>
      </w:r>
      <w:r w:rsidR="00887E35">
        <w:rPr>
          <w:rFonts w:ascii="Arial" w:hAnsi="Arial" w:cs="Arial"/>
        </w:rPr>
        <w:br/>
      </w:r>
    </w:p>
    <w:p w14:paraId="4C5FE5C8" w14:textId="4B5CFFF2" w:rsidR="001E6655" w:rsidRPr="00325EBF" w:rsidRDefault="00325EBF" w:rsidP="00325EBF">
      <w:pPr>
        <w:pStyle w:val="ListParagraph"/>
        <w:numPr>
          <w:ilvl w:val="0"/>
          <w:numId w:val="3"/>
        </w:numPr>
        <w:spacing w:line="276" w:lineRule="auto"/>
        <w:rPr>
          <w:rFonts w:ascii="Arial" w:hAnsi="Arial" w:cs="Arial"/>
        </w:rPr>
      </w:pPr>
      <w:r w:rsidRPr="00325EBF">
        <w:rPr>
          <w:rFonts w:ascii="Arial" w:hAnsi="Arial" w:cs="Arial"/>
        </w:rPr>
        <w:t xml:space="preserve">We are reviewing the resumption of Corporate Peer Challenge and other peer support offers that require on-site face to face activity. We are applying the learning from the recent evaluation and from the experience and benefits of delivering peer support remotely.  </w:t>
      </w:r>
      <w:r w:rsidR="000464B0">
        <w:rPr>
          <w:rFonts w:ascii="Arial" w:hAnsi="Arial" w:cs="Arial"/>
        </w:rPr>
        <w:t>We</w:t>
      </w:r>
      <w:bookmarkStart w:id="0" w:name="_GoBack"/>
      <w:bookmarkEnd w:id="0"/>
      <w:r w:rsidRPr="00325EBF">
        <w:rPr>
          <w:rFonts w:ascii="Arial" w:hAnsi="Arial" w:cs="Arial"/>
        </w:rPr>
        <w:t xml:space="preserve"> intend to recommence during the next financial year.</w:t>
      </w:r>
    </w:p>
    <w:p w14:paraId="2C76CBF5" w14:textId="77777777" w:rsidR="001E6655" w:rsidRPr="003C42DC" w:rsidRDefault="001E6655" w:rsidP="00325EBF">
      <w:pPr>
        <w:pStyle w:val="ListParagraph"/>
        <w:spacing w:line="276" w:lineRule="auto"/>
        <w:rPr>
          <w:rFonts w:ascii="Arial" w:hAnsi="Arial" w:cs="Arial"/>
        </w:rPr>
      </w:pPr>
    </w:p>
    <w:p w14:paraId="3FA4604E" w14:textId="56ED3FC8" w:rsidR="003C42DC" w:rsidRPr="003C42DC" w:rsidRDefault="003C42DC" w:rsidP="00325EBF">
      <w:pPr>
        <w:spacing w:after="160" w:line="276" w:lineRule="auto"/>
        <w:contextualSpacing/>
        <w:rPr>
          <w:rFonts w:ascii="Arial" w:hAnsi="Arial" w:cs="Arial"/>
          <w:b/>
          <w:bCs/>
          <w:color w:val="171717" w:themeColor="background2" w:themeShade="1A"/>
        </w:rPr>
      </w:pPr>
      <w:r w:rsidRPr="003C42DC">
        <w:rPr>
          <w:rFonts w:ascii="Arial" w:hAnsi="Arial" w:cs="Arial"/>
          <w:b/>
          <w:bCs/>
          <w:color w:val="171717" w:themeColor="background2" w:themeShade="1A"/>
        </w:rPr>
        <w:t xml:space="preserve">Housing and Homelessness </w:t>
      </w:r>
    </w:p>
    <w:p w14:paraId="1B79BD2A" w14:textId="77777777" w:rsidR="003C42DC" w:rsidRPr="003C42DC" w:rsidRDefault="003C42DC" w:rsidP="00325EBF">
      <w:pPr>
        <w:autoSpaceDE w:val="0"/>
        <w:autoSpaceDN w:val="0"/>
        <w:adjustRightInd w:val="0"/>
        <w:spacing w:line="276" w:lineRule="auto"/>
        <w:rPr>
          <w:rFonts w:ascii="Arial" w:hAnsi="Arial" w:cs="Arial"/>
          <w:b/>
          <w:bCs/>
          <w:color w:val="931790"/>
        </w:rPr>
      </w:pPr>
    </w:p>
    <w:p w14:paraId="50431A27" w14:textId="69850463" w:rsidR="00D96A5D" w:rsidRPr="00580189" w:rsidRDefault="00D96A5D" w:rsidP="00325EBF">
      <w:pPr>
        <w:pStyle w:val="ListParagraph"/>
        <w:numPr>
          <w:ilvl w:val="0"/>
          <w:numId w:val="3"/>
        </w:numPr>
        <w:autoSpaceDE w:val="0"/>
        <w:autoSpaceDN w:val="0"/>
        <w:adjustRightInd w:val="0"/>
        <w:spacing w:line="276" w:lineRule="auto"/>
        <w:rPr>
          <w:rFonts w:ascii="Arial" w:hAnsi="Arial" w:cs="Arial"/>
          <w:color w:val="000000"/>
        </w:rPr>
      </w:pPr>
      <w:r w:rsidRPr="52D6E1EE">
        <w:rPr>
          <w:rFonts w:ascii="Arial" w:hAnsi="Arial" w:cs="Arial"/>
          <w:color w:val="000000" w:themeColor="text1"/>
        </w:rPr>
        <w:t xml:space="preserve">In November, we launched the </w:t>
      </w:r>
      <w:hyperlink r:id="rId12">
        <w:r w:rsidRPr="52D6E1EE">
          <w:rPr>
            <w:rStyle w:val="Hyperlink"/>
            <w:rFonts w:ascii="Arial" w:hAnsi="Arial" w:cs="Arial"/>
            <w:color w:val="92178F"/>
          </w:rPr>
          <w:t>Housing Advisors Programme</w:t>
        </w:r>
      </w:hyperlink>
      <w:r w:rsidRPr="52D6E1EE">
        <w:rPr>
          <w:rFonts w:ascii="Arial" w:hAnsi="Arial" w:cs="Arial"/>
          <w:color w:val="000000" w:themeColor="text1"/>
        </w:rPr>
        <w:t xml:space="preserve">, which </w:t>
      </w:r>
      <w:r w:rsidR="0045779A" w:rsidRPr="52D6E1EE">
        <w:rPr>
          <w:rFonts w:ascii="Arial" w:hAnsi="Arial" w:cs="Arial"/>
          <w:color w:val="000000" w:themeColor="text1"/>
        </w:rPr>
        <w:t>provides</w:t>
      </w:r>
      <w:r w:rsidRPr="52D6E1EE">
        <w:rPr>
          <w:rFonts w:ascii="Arial" w:hAnsi="Arial" w:cs="Arial"/>
          <w:color w:val="000000" w:themeColor="text1"/>
        </w:rPr>
        <w:t xml:space="preserve"> bespoke expert support to councils – or groups of councils – wanting to transform the delivery of homes and places, the quality and security of existing homes and/or to prevent and reduce homelessness. This will help to make a significant difference to the housing crisis and help to build capacity in councils by ensuring th</w:t>
      </w:r>
      <w:r w:rsidR="00D22DB9">
        <w:rPr>
          <w:rFonts w:ascii="Arial" w:hAnsi="Arial" w:cs="Arial"/>
          <w:color w:val="000000" w:themeColor="text1"/>
        </w:rPr>
        <w:t>e</w:t>
      </w:r>
      <w:r w:rsidRPr="52D6E1EE">
        <w:rPr>
          <w:rFonts w:ascii="Arial" w:hAnsi="Arial" w:cs="Arial"/>
          <w:color w:val="000000" w:themeColor="text1"/>
        </w:rPr>
        <w:t xml:space="preserve"> sustainability of projects in the longer term. We will also take </w:t>
      </w:r>
      <w:r w:rsidR="00D22DB9">
        <w:rPr>
          <w:rFonts w:ascii="Arial" w:hAnsi="Arial" w:cs="Arial"/>
          <w:color w:val="000000" w:themeColor="text1"/>
        </w:rPr>
        <w:t xml:space="preserve">the </w:t>
      </w:r>
      <w:r w:rsidRPr="52D6E1EE">
        <w:rPr>
          <w:rFonts w:ascii="Arial" w:hAnsi="Arial" w:cs="Arial"/>
          <w:color w:val="000000" w:themeColor="text1"/>
        </w:rPr>
        <w:t>opportunity o</w:t>
      </w:r>
      <w:r w:rsidR="00D22DB9">
        <w:rPr>
          <w:rFonts w:ascii="Arial" w:hAnsi="Arial" w:cs="Arial"/>
          <w:color w:val="000000" w:themeColor="text1"/>
        </w:rPr>
        <w:t>f</w:t>
      </w:r>
      <w:r w:rsidRPr="52D6E1EE">
        <w:rPr>
          <w:rFonts w:ascii="Arial" w:hAnsi="Arial" w:cs="Arial"/>
          <w:color w:val="000000" w:themeColor="text1"/>
        </w:rPr>
        <w:t xml:space="preserve"> sharing learning from these projects to ensure that the wider sector can benefit from knowledge generated through this programme.</w:t>
      </w:r>
    </w:p>
    <w:p w14:paraId="56E00AAC" w14:textId="77777777" w:rsidR="00D96A5D" w:rsidRPr="003C42DC" w:rsidRDefault="00D96A5D" w:rsidP="00325EBF">
      <w:pPr>
        <w:pStyle w:val="ListParagraph"/>
        <w:autoSpaceDE w:val="0"/>
        <w:autoSpaceDN w:val="0"/>
        <w:adjustRightInd w:val="0"/>
        <w:spacing w:line="276" w:lineRule="auto"/>
        <w:rPr>
          <w:rFonts w:ascii="Arial" w:hAnsi="Arial" w:cs="Arial"/>
          <w:color w:val="000000"/>
        </w:rPr>
      </w:pPr>
    </w:p>
    <w:p w14:paraId="5E5579DA" w14:textId="17FCFAC5" w:rsidR="00833266" w:rsidRPr="00887E35" w:rsidRDefault="00812BB0" w:rsidP="00325EBF">
      <w:pPr>
        <w:pStyle w:val="ListParagraph"/>
        <w:numPr>
          <w:ilvl w:val="0"/>
          <w:numId w:val="3"/>
        </w:numPr>
        <w:autoSpaceDE w:val="0"/>
        <w:autoSpaceDN w:val="0"/>
        <w:adjustRightInd w:val="0"/>
        <w:spacing w:line="276" w:lineRule="auto"/>
        <w:rPr>
          <w:rFonts w:ascii="Arial" w:hAnsi="Arial" w:cs="Arial"/>
          <w:color w:val="000000"/>
        </w:rPr>
      </w:pPr>
      <w:r>
        <w:rPr>
          <w:rFonts w:ascii="Arial" w:hAnsi="Arial" w:cs="Arial"/>
          <w:color w:val="000000"/>
        </w:rPr>
        <w:t xml:space="preserve">We </w:t>
      </w:r>
      <w:r w:rsidRPr="00812BB0">
        <w:rPr>
          <w:rFonts w:ascii="Arial" w:hAnsi="Arial" w:cs="Arial"/>
        </w:rPr>
        <w:t>are</w:t>
      </w:r>
      <w:r w:rsidR="003C42DC" w:rsidRPr="00812BB0">
        <w:rPr>
          <w:rFonts w:ascii="Arial" w:hAnsi="Arial" w:cs="Arial"/>
        </w:rPr>
        <w:t xml:space="preserve"> </w:t>
      </w:r>
      <w:r w:rsidR="00D96A5D">
        <w:rPr>
          <w:rFonts w:ascii="Arial" w:hAnsi="Arial" w:cs="Arial"/>
        </w:rPr>
        <w:t xml:space="preserve">also </w:t>
      </w:r>
      <w:r w:rsidR="0045779A">
        <w:rPr>
          <w:rFonts w:ascii="Arial" w:hAnsi="Arial" w:cs="Arial"/>
        </w:rPr>
        <w:t>delivering</w:t>
      </w:r>
      <w:r>
        <w:rPr>
          <w:rFonts w:ascii="Arial" w:hAnsi="Arial" w:cs="Arial"/>
        </w:rPr>
        <w:t xml:space="preserve"> the</w:t>
      </w:r>
      <w:r w:rsidR="003C42DC" w:rsidRPr="00812BB0">
        <w:rPr>
          <w:rFonts w:ascii="Arial" w:hAnsi="Arial" w:cs="Arial"/>
        </w:rPr>
        <w:t xml:space="preserve"> </w:t>
      </w:r>
      <w:r w:rsidR="0045779A">
        <w:rPr>
          <w:rFonts w:ascii="Arial" w:hAnsi="Arial" w:cs="Arial"/>
        </w:rPr>
        <w:t xml:space="preserve">Peer Support programme for the </w:t>
      </w:r>
      <w:r w:rsidRPr="00812BB0">
        <w:rPr>
          <w:rFonts w:ascii="Arial" w:hAnsi="Arial" w:cs="Arial"/>
        </w:rPr>
        <w:t>Next Steps Accommodation Programme (NSAP</w:t>
      </w:r>
      <w:r w:rsidR="00D22DB9">
        <w:rPr>
          <w:rFonts w:ascii="Arial" w:hAnsi="Arial" w:cs="Arial"/>
        </w:rPr>
        <w:t>).</w:t>
      </w:r>
      <w:r>
        <w:rPr>
          <w:rFonts w:ascii="Arial" w:hAnsi="Arial" w:cs="Arial"/>
          <w:color w:val="000000"/>
        </w:rPr>
        <w:t xml:space="preserve"> There is an</w:t>
      </w:r>
      <w:r w:rsidRPr="00812BB0">
        <w:rPr>
          <w:rFonts w:ascii="Arial" w:hAnsi="Arial" w:cs="Arial"/>
          <w:color w:val="000000"/>
        </w:rPr>
        <w:t xml:space="preserve"> </w:t>
      </w:r>
      <w:r>
        <w:rPr>
          <w:rFonts w:ascii="Arial" w:hAnsi="Arial" w:cs="Arial"/>
        </w:rPr>
        <w:t xml:space="preserve">expectation that all successful councils will engage in a peer support process, </w:t>
      </w:r>
      <w:r w:rsidR="00887E35">
        <w:rPr>
          <w:rFonts w:ascii="Arial" w:hAnsi="Arial" w:cs="Arial"/>
        </w:rPr>
        <w:t xml:space="preserve">delivered </w:t>
      </w:r>
      <w:r>
        <w:rPr>
          <w:rFonts w:ascii="Arial" w:hAnsi="Arial" w:cs="Arial"/>
        </w:rPr>
        <w:t>throug</w:t>
      </w:r>
      <w:r w:rsidRPr="00D96A5D">
        <w:rPr>
          <w:rFonts w:ascii="Arial" w:hAnsi="Arial" w:cs="Arial"/>
        </w:rPr>
        <w:t xml:space="preserve">h our </w:t>
      </w:r>
      <w:hyperlink r:id="rId13" w:history="1">
        <w:r w:rsidRPr="00D96A5D">
          <w:rPr>
            <w:rStyle w:val="Hyperlink"/>
            <w:rFonts w:ascii="Arial" w:hAnsi="Arial" w:cs="Arial"/>
            <w:color w:val="92178F"/>
          </w:rPr>
          <w:t>Rough Sleeping Peer Support offer</w:t>
        </w:r>
      </w:hyperlink>
      <w:r w:rsidR="00D96A5D" w:rsidRPr="00D96A5D">
        <w:rPr>
          <w:rStyle w:val="Hyperlink"/>
          <w:rFonts w:ascii="Arial" w:hAnsi="Arial" w:cs="Arial"/>
          <w:color w:val="auto"/>
          <w:u w:val="none"/>
        </w:rPr>
        <w:t xml:space="preserve">. </w:t>
      </w:r>
      <w:r w:rsidR="00887E35">
        <w:rPr>
          <w:rFonts w:ascii="Arial" w:hAnsi="Arial" w:cs="Arial"/>
        </w:rPr>
        <w:t>This involves</w:t>
      </w:r>
      <w:r w:rsidRPr="00D96A5D">
        <w:rPr>
          <w:rFonts w:ascii="Arial" w:hAnsi="Arial" w:cs="Arial"/>
        </w:rPr>
        <w:t xml:space="preserve"> Delivery and Impact Panels, which </w:t>
      </w:r>
      <w:r w:rsidR="00887E35">
        <w:rPr>
          <w:rFonts w:ascii="Arial" w:hAnsi="Arial" w:cs="Arial"/>
        </w:rPr>
        <w:t>offer</w:t>
      </w:r>
      <w:r w:rsidRPr="00D96A5D">
        <w:rPr>
          <w:rFonts w:ascii="Arial" w:hAnsi="Arial" w:cs="Arial"/>
        </w:rPr>
        <w:t xml:space="preserve"> councils</w:t>
      </w:r>
      <w:r w:rsidR="00D96A5D" w:rsidRPr="00D96A5D">
        <w:rPr>
          <w:rFonts w:ascii="Arial" w:hAnsi="Arial" w:cs="Arial"/>
        </w:rPr>
        <w:t xml:space="preserve"> a safe space, framework and process for council lead officers to come together, reflect on their work to date,</w:t>
      </w:r>
      <w:r w:rsidR="00D96A5D">
        <w:rPr>
          <w:rFonts w:ascii="Arial" w:hAnsi="Arial" w:cs="Arial"/>
        </w:rPr>
        <w:t xml:space="preserve"> </w:t>
      </w:r>
      <w:r w:rsidR="00D96A5D" w:rsidRPr="00D96A5D">
        <w:rPr>
          <w:rFonts w:ascii="Arial" w:hAnsi="Arial" w:cs="Arial"/>
        </w:rPr>
        <w:t xml:space="preserve">share and challenge learning and highlight good practice across the sector. </w:t>
      </w:r>
      <w:r w:rsidR="0045779A">
        <w:rPr>
          <w:rFonts w:ascii="Arial" w:hAnsi="Arial" w:cs="Arial"/>
        </w:rPr>
        <w:t xml:space="preserve">  The programme was officially lau</w:t>
      </w:r>
      <w:r w:rsidR="006C798F">
        <w:rPr>
          <w:rFonts w:ascii="Arial" w:hAnsi="Arial" w:cs="Arial"/>
        </w:rPr>
        <w:t>s</w:t>
      </w:r>
      <w:r w:rsidR="0045779A">
        <w:rPr>
          <w:rFonts w:ascii="Arial" w:hAnsi="Arial" w:cs="Arial"/>
        </w:rPr>
        <w:t>nched on 1 December by the LGA Chairman and the Minister for Housing and Rough Sleeping.</w:t>
      </w:r>
      <w:r w:rsidR="00887E35">
        <w:rPr>
          <w:rFonts w:ascii="Arial" w:hAnsi="Arial" w:cs="Arial"/>
        </w:rPr>
        <w:br/>
      </w:r>
    </w:p>
    <w:p w14:paraId="73F3575E" w14:textId="03B8A9C4" w:rsidR="00A90F2A" w:rsidRPr="00833266" w:rsidRDefault="00D96A5D" w:rsidP="00325EBF">
      <w:pPr>
        <w:spacing w:after="240" w:line="276" w:lineRule="auto"/>
        <w:rPr>
          <w:rFonts w:ascii="Arial" w:hAnsi="Arial" w:cs="Arial"/>
          <w:b/>
          <w:bCs/>
        </w:rPr>
      </w:pPr>
      <w:r w:rsidRPr="00833266">
        <w:rPr>
          <w:rFonts w:ascii="Arial" w:hAnsi="Arial" w:cs="Arial"/>
          <w:b/>
          <w:bCs/>
        </w:rPr>
        <w:t xml:space="preserve">Economic growth and Income generation </w:t>
      </w:r>
    </w:p>
    <w:p w14:paraId="0AFE83B1" w14:textId="63B13967" w:rsidR="00D96A5D" w:rsidRPr="00580189" w:rsidRDefault="00887E35" w:rsidP="00325EBF">
      <w:pPr>
        <w:pStyle w:val="ListParagraph"/>
        <w:numPr>
          <w:ilvl w:val="0"/>
          <w:numId w:val="3"/>
        </w:numPr>
        <w:spacing w:after="160" w:line="276" w:lineRule="auto"/>
        <w:contextualSpacing/>
        <w:rPr>
          <w:rStyle w:val="ReportTemplate"/>
          <w:rFonts w:ascii="Arial" w:hAnsi="Arial" w:cs="Arial"/>
          <w:color w:val="92178F"/>
        </w:rPr>
      </w:pPr>
      <w:r w:rsidRPr="00580189">
        <w:rPr>
          <w:rStyle w:val="ReportTemplate"/>
          <w:rFonts w:ascii="Arial" w:hAnsi="Arial" w:cs="Arial"/>
        </w:rPr>
        <w:t>W</w:t>
      </w:r>
      <w:r w:rsidR="00D96A5D" w:rsidRPr="00580189">
        <w:rPr>
          <w:rStyle w:val="ReportTemplate"/>
          <w:rFonts w:ascii="Arial" w:hAnsi="Arial" w:cs="Arial"/>
        </w:rPr>
        <w:t xml:space="preserve">e </w:t>
      </w:r>
      <w:r w:rsidR="0045779A">
        <w:rPr>
          <w:rStyle w:val="ReportTemplate"/>
          <w:rFonts w:ascii="Arial" w:hAnsi="Arial" w:cs="Arial"/>
        </w:rPr>
        <w:t xml:space="preserve">have </w:t>
      </w:r>
      <w:r w:rsidR="00D96A5D" w:rsidRPr="00580189">
        <w:rPr>
          <w:rStyle w:val="ReportTemplate"/>
          <w:rFonts w:ascii="Arial" w:hAnsi="Arial" w:cs="Arial"/>
        </w:rPr>
        <w:t xml:space="preserve">launched </w:t>
      </w:r>
      <w:r>
        <w:rPr>
          <w:rStyle w:val="ReportTemplate"/>
          <w:rFonts w:ascii="Arial" w:hAnsi="Arial" w:cs="Arial"/>
        </w:rPr>
        <w:t>an</w:t>
      </w:r>
      <w:r w:rsidR="00D96A5D" w:rsidRPr="00580189">
        <w:rPr>
          <w:rStyle w:val="ReportTemplate"/>
          <w:rFonts w:ascii="Arial" w:hAnsi="Arial" w:cs="Arial"/>
        </w:rPr>
        <w:t xml:space="preserve"> </w:t>
      </w:r>
      <w:hyperlink r:id="rId14" w:history="1">
        <w:r w:rsidR="00D96A5D" w:rsidRPr="00580189">
          <w:rPr>
            <w:rStyle w:val="Hyperlink"/>
            <w:rFonts w:ascii="Arial" w:hAnsi="Arial" w:cs="Arial"/>
            <w:color w:val="92178F"/>
          </w:rPr>
          <w:t>Economic Growth Support Hub</w:t>
        </w:r>
      </w:hyperlink>
      <w:r>
        <w:rPr>
          <w:rStyle w:val="ReportTemplate"/>
          <w:rFonts w:ascii="Arial" w:hAnsi="Arial" w:cs="Arial"/>
        </w:rPr>
        <w:t xml:space="preserve"> to</w:t>
      </w:r>
      <w:r w:rsidRPr="00887E35">
        <w:rPr>
          <w:rStyle w:val="ReportTemplate"/>
          <w:rFonts w:ascii="Arial" w:hAnsi="Arial" w:cs="Arial"/>
        </w:rPr>
        <w:t xml:space="preserve"> </w:t>
      </w:r>
      <w:r>
        <w:rPr>
          <w:rStyle w:val="ReportTemplate"/>
          <w:rFonts w:ascii="Arial" w:hAnsi="Arial" w:cs="Arial"/>
        </w:rPr>
        <w:t>support</w:t>
      </w:r>
      <w:r w:rsidRPr="00833266">
        <w:rPr>
          <w:rStyle w:val="ReportTemplate"/>
          <w:rFonts w:ascii="Arial" w:hAnsi="Arial" w:cs="Arial"/>
        </w:rPr>
        <w:t xml:space="preserve"> </w:t>
      </w:r>
      <w:r>
        <w:rPr>
          <w:rStyle w:val="ReportTemplate"/>
          <w:rFonts w:ascii="Arial" w:hAnsi="Arial" w:cs="Arial"/>
        </w:rPr>
        <w:t xml:space="preserve">councils in their </w:t>
      </w:r>
      <w:r w:rsidRPr="00580189">
        <w:rPr>
          <w:rStyle w:val="ReportTemplate"/>
          <w:rFonts w:ascii="Arial" w:hAnsi="Arial" w:cs="Arial"/>
        </w:rPr>
        <w:t xml:space="preserve">role </w:t>
      </w:r>
      <w:r>
        <w:rPr>
          <w:rStyle w:val="ReportTemplate"/>
          <w:rFonts w:ascii="Arial" w:hAnsi="Arial" w:cs="Arial"/>
        </w:rPr>
        <w:t>of</w:t>
      </w:r>
      <w:r w:rsidRPr="00580189">
        <w:rPr>
          <w:rStyle w:val="ReportTemplate"/>
          <w:rFonts w:ascii="Arial" w:hAnsi="Arial" w:cs="Arial"/>
        </w:rPr>
        <w:t xml:space="preserve"> helping </w:t>
      </w:r>
      <w:r>
        <w:rPr>
          <w:rStyle w:val="ReportTemplate"/>
          <w:rFonts w:ascii="Arial" w:hAnsi="Arial" w:cs="Arial"/>
        </w:rPr>
        <w:t>economies</w:t>
      </w:r>
      <w:r w:rsidRPr="00580189">
        <w:rPr>
          <w:rStyle w:val="ReportTemplate"/>
          <w:rFonts w:ascii="Arial" w:hAnsi="Arial" w:cs="Arial"/>
        </w:rPr>
        <w:t xml:space="preserve"> renew and recover</w:t>
      </w:r>
      <w:r>
        <w:rPr>
          <w:rStyle w:val="ReportTemplate"/>
          <w:rFonts w:ascii="Arial" w:hAnsi="Arial" w:cs="Arial"/>
        </w:rPr>
        <w:t xml:space="preserve">. The hub </w:t>
      </w:r>
      <w:r w:rsidR="00D96A5D" w:rsidRPr="00580189">
        <w:rPr>
          <w:rStyle w:val="ReportTemplate"/>
          <w:rFonts w:ascii="Arial" w:hAnsi="Arial" w:cs="Arial"/>
        </w:rPr>
        <w:t>provide</w:t>
      </w:r>
      <w:r>
        <w:rPr>
          <w:rStyle w:val="ReportTemplate"/>
          <w:rFonts w:ascii="Arial" w:hAnsi="Arial" w:cs="Arial"/>
        </w:rPr>
        <w:t>s</w:t>
      </w:r>
      <w:r w:rsidR="00D96A5D" w:rsidRPr="00580189">
        <w:rPr>
          <w:rStyle w:val="ReportTemplate"/>
          <w:rFonts w:ascii="Arial" w:hAnsi="Arial" w:cs="Arial"/>
        </w:rPr>
        <w:t xml:space="preserve"> councils with</w:t>
      </w:r>
      <w:r w:rsidR="00D96A5D" w:rsidRPr="00580189">
        <w:rPr>
          <w:rFonts w:ascii="Arial" w:hAnsi="Arial" w:cs="Arial"/>
        </w:rPr>
        <w:t xml:space="preserve"> a range of resources </w:t>
      </w:r>
      <w:r>
        <w:rPr>
          <w:rFonts w:ascii="Arial" w:hAnsi="Arial" w:cs="Arial"/>
        </w:rPr>
        <w:t>across</w:t>
      </w:r>
      <w:r w:rsidR="00D96A5D" w:rsidRPr="00580189">
        <w:rPr>
          <w:rFonts w:ascii="Arial" w:hAnsi="Arial" w:cs="Arial"/>
        </w:rPr>
        <w:t xml:space="preserve"> all aspects of their economic development plans. Our </w:t>
      </w:r>
      <w:r w:rsidR="00D96A5D" w:rsidRPr="00580189">
        <w:rPr>
          <w:rStyle w:val="ReportTemplate"/>
          <w:rFonts w:ascii="Arial" w:hAnsi="Arial" w:cs="Arial"/>
        </w:rPr>
        <w:t>Economic Growth Advisors Programme is also looking to engage councillors</w:t>
      </w:r>
      <w:r w:rsidR="000464B0">
        <w:rPr>
          <w:rStyle w:val="ReportTemplate"/>
          <w:rFonts w:ascii="Arial" w:hAnsi="Arial" w:cs="Arial"/>
        </w:rPr>
        <w:t xml:space="preserve"> </w:t>
      </w:r>
      <w:r w:rsidR="00D96A5D" w:rsidRPr="00580189">
        <w:rPr>
          <w:rStyle w:val="ReportTemplate"/>
          <w:rFonts w:ascii="Arial" w:hAnsi="Arial" w:cs="Arial"/>
        </w:rPr>
        <w:t xml:space="preserve">this year. </w:t>
      </w:r>
      <w:r w:rsidR="00D96A5D" w:rsidRPr="00580189">
        <w:rPr>
          <w:rStyle w:val="ReportTemplate"/>
          <w:rFonts w:ascii="Arial" w:hAnsi="Arial" w:cs="Arial"/>
        </w:rPr>
        <w:br/>
      </w:r>
    </w:p>
    <w:p w14:paraId="10307C23" w14:textId="42983DCF" w:rsidR="00833266" w:rsidRPr="00833266" w:rsidRDefault="00A90F2A" w:rsidP="00325EBF">
      <w:pPr>
        <w:pStyle w:val="ListParagraph"/>
        <w:numPr>
          <w:ilvl w:val="0"/>
          <w:numId w:val="3"/>
        </w:numPr>
        <w:spacing w:after="240" w:line="276" w:lineRule="auto"/>
        <w:rPr>
          <w:rFonts w:ascii="Arial" w:hAnsi="Arial" w:cs="Arial"/>
          <w:color w:val="171717" w:themeColor="background2" w:themeShade="1A"/>
        </w:rPr>
      </w:pPr>
      <w:r w:rsidRPr="003C42DC">
        <w:rPr>
          <w:rFonts w:ascii="Arial" w:hAnsi="Arial" w:cs="Arial"/>
          <w:color w:val="171717" w:themeColor="background2" w:themeShade="1A"/>
        </w:rPr>
        <w:lastRenderedPageBreak/>
        <w:t xml:space="preserve">On October </w:t>
      </w:r>
      <w:r w:rsidR="00DB62A3" w:rsidRPr="003C42DC">
        <w:rPr>
          <w:rFonts w:ascii="Arial" w:hAnsi="Arial" w:cs="Arial"/>
          <w:color w:val="171717" w:themeColor="background2" w:themeShade="1A"/>
        </w:rPr>
        <w:t>13</w:t>
      </w:r>
      <w:r w:rsidR="001708F5" w:rsidRPr="003C42DC">
        <w:rPr>
          <w:rFonts w:ascii="Arial" w:hAnsi="Arial" w:cs="Arial"/>
          <w:color w:val="171717" w:themeColor="background2" w:themeShade="1A"/>
        </w:rPr>
        <w:t>,</w:t>
      </w:r>
      <w:r w:rsidR="00DB62A3" w:rsidRPr="003C42DC">
        <w:rPr>
          <w:rFonts w:ascii="Arial" w:hAnsi="Arial" w:cs="Arial"/>
          <w:color w:val="171717" w:themeColor="background2" w:themeShade="1A"/>
        </w:rPr>
        <w:t xml:space="preserve"> </w:t>
      </w:r>
      <w:r w:rsidRPr="003C42DC">
        <w:rPr>
          <w:rFonts w:ascii="Arial" w:hAnsi="Arial" w:cs="Arial"/>
          <w:color w:val="171717" w:themeColor="background2" w:themeShade="1A"/>
        </w:rPr>
        <w:t xml:space="preserve">I chaired the Zoom conference </w:t>
      </w:r>
      <w:hyperlink r:id="rId15" w:history="1">
        <w:r w:rsidRPr="003C42DC">
          <w:rPr>
            <w:rStyle w:val="Hyperlink"/>
            <w:rFonts w:ascii="Arial" w:hAnsi="Arial" w:cs="Arial"/>
            <w:color w:val="92178F"/>
          </w:rPr>
          <w:t>What will the future of commercial activity look like post COVID-19</w:t>
        </w:r>
      </w:hyperlink>
      <w:r w:rsidRPr="003C42DC">
        <w:rPr>
          <w:rFonts w:ascii="Arial" w:hAnsi="Arial" w:cs="Arial"/>
          <w:color w:val="171717" w:themeColor="background2" w:themeShade="1A"/>
        </w:rPr>
        <w:t xml:space="preserve">, attended by 179 officers and councillors. The conference was part of </w:t>
      </w:r>
      <w:r w:rsidR="005D2248" w:rsidRPr="003C42DC">
        <w:rPr>
          <w:rFonts w:ascii="Arial" w:hAnsi="Arial" w:cs="Arial"/>
          <w:color w:val="171717" w:themeColor="background2" w:themeShade="1A"/>
        </w:rPr>
        <w:t>our</w:t>
      </w:r>
      <w:r w:rsidRPr="003C42DC">
        <w:rPr>
          <w:rFonts w:ascii="Arial" w:hAnsi="Arial" w:cs="Arial"/>
          <w:color w:val="171717" w:themeColor="background2" w:themeShade="1A"/>
        </w:rPr>
        <w:t xml:space="preserve"> targeted support offer to councils refocusing commercial activity impacted by COVID-19 and changes to investment guidance by central government and CIPFA. The conference featured experts from the University of Oxford and London Business School, who presented new ideas about purposeful commercial investments and their social impact. </w:t>
      </w:r>
      <w:r w:rsidR="00DB62A3" w:rsidRPr="003C42DC">
        <w:rPr>
          <w:rFonts w:ascii="Arial" w:hAnsi="Arial" w:cs="Arial"/>
          <w:color w:val="171717" w:themeColor="background2" w:themeShade="1A"/>
        </w:rPr>
        <w:t>It</w:t>
      </w:r>
      <w:r w:rsidRPr="003C42DC">
        <w:rPr>
          <w:rFonts w:ascii="Arial" w:hAnsi="Arial" w:cs="Arial"/>
          <w:color w:val="171717" w:themeColor="background2" w:themeShade="1A"/>
        </w:rPr>
        <w:t xml:space="preserve"> also included practical commercial surgeries hosted by local government officers and selected commercial experts, answering questions on commercial business planning, financial modelling and legal powers, plus a closing expert panel discussion.</w:t>
      </w:r>
    </w:p>
    <w:p w14:paraId="2F16F952" w14:textId="77777777" w:rsidR="00833266" w:rsidRDefault="00833266" w:rsidP="00325EBF">
      <w:pPr>
        <w:spacing w:after="240" w:line="276" w:lineRule="auto"/>
        <w:rPr>
          <w:rFonts w:ascii="Arial" w:hAnsi="Arial" w:cs="Arial"/>
          <w:b/>
          <w:bCs/>
          <w:color w:val="171717" w:themeColor="background2" w:themeShade="1A"/>
        </w:rPr>
      </w:pPr>
      <w:r>
        <w:rPr>
          <w:rFonts w:ascii="Arial" w:hAnsi="Arial" w:cs="Arial"/>
          <w:b/>
          <w:bCs/>
          <w:color w:val="171717" w:themeColor="background2" w:themeShade="1A"/>
        </w:rPr>
        <w:t>Procurement and Commissioning</w:t>
      </w:r>
    </w:p>
    <w:p w14:paraId="1F6797E2" w14:textId="3557A1E8" w:rsidR="00833266" w:rsidRPr="00833266" w:rsidRDefault="00833266" w:rsidP="00325EBF">
      <w:pPr>
        <w:pStyle w:val="ListParagraph"/>
        <w:numPr>
          <w:ilvl w:val="0"/>
          <w:numId w:val="3"/>
        </w:numPr>
        <w:spacing w:after="240" w:line="276" w:lineRule="auto"/>
        <w:rPr>
          <w:rFonts w:ascii="Arial" w:hAnsi="Arial" w:cs="Arial"/>
          <w:shd w:val="clear" w:color="auto" w:fill="FFFFFF"/>
        </w:rPr>
      </w:pPr>
      <w:r>
        <w:rPr>
          <w:rFonts w:ascii="Arial" w:hAnsi="Arial" w:cs="Arial"/>
          <w:shd w:val="clear" w:color="auto" w:fill="FFFFFF"/>
        </w:rPr>
        <w:t>Embedding s</w:t>
      </w:r>
      <w:r w:rsidRPr="00833266">
        <w:rPr>
          <w:rFonts w:ascii="Arial" w:hAnsi="Arial" w:cs="Arial"/>
          <w:shd w:val="clear" w:color="auto" w:fill="FFFFFF"/>
        </w:rPr>
        <w:t xml:space="preserve">ocial </w:t>
      </w:r>
      <w:r>
        <w:rPr>
          <w:rFonts w:ascii="Arial" w:hAnsi="Arial" w:cs="Arial"/>
          <w:shd w:val="clear" w:color="auto" w:fill="FFFFFF"/>
        </w:rPr>
        <w:t xml:space="preserve">value in contracts </w:t>
      </w:r>
      <w:r w:rsidRPr="00833266">
        <w:rPr>
          <w:rFonts w:ascii="Arial" w:hAnsi="Arial" w:cs="Arial"/>
          <w:shd w:val="clear" w:color="auto" w:fill="FFFFFF"/>
        </w:rPr>
        <w:t>is a way to</w:t>
      </w:r>
      <w:r>
        <w:rPr>
          <w:rFonts w:ascii="Arial" w:hAnsi="Arial" w:cs="Arial"/>
          <w:shd w:val="clear" w:color="auto" w:fill="FFFFFF"/>
        </w:rPr>
        <w:t xml:space="preserve"> support communities and</w:t>
      </w:r>
      <w:r w:rsidRPr="00833266">
        <w:rPr>
          <w:rFonts w:ascii="Arial" w:hAnsi="Arial" w:cs="Arial"/>
          <w:shd w:val="clear" w:color="auto" w:fill="FFFFFF"/>
        </w:rPr>
        <w:t xml:space="preserve"> make resources go further</w:t>
      </w:r>
      <w:r>
        <w:rPr>
          <w:rFonts w:ascii="Arial" w:hAnsi="Arial" w:cs="Arial"/>
          <w:shd w:val="clear" w:color="auto" w:fill="FFFFFF"/>
        </w:rPr>
        <w:t>,</w:t>
      </w:r>
      <w:r w:rsidRPr="00833266">
        <w:rPr>
          <w:rFonts w:ascii="Arial" w:hAnsi="Arial" w:cs="Arial"/>
          <w:shd w:val="clear" w:color="auto" w:fill="FFFFFF"/>
        </w:rPr>
        <w:t xml:space="preserve"> while still maintaining the quality and breadth of services</w:t>
      </w:r>
      <w:r>
        <w:rPr>
          <w:rFonts w:ascii="Arial" w:hAnsi="Arial" w:cs="Arial"/>
          <w:shd w:val="clear" w:color="auto" w:fill="FFFFFF"/>
        </w:rPr>
        <w:t>. Our P</w:t>
      </w:r>
      <w:r w:rsidRPr="00833266">
        <w:rPr>
          <w:rFonts w:ascii="Arial" w:hAnsi="Arial" w:cs="Arial"/>
          <w:shd w:val="clear" w:color="auto" w:fill="FFFFFF"/>
        </w:rPr>
        <w:t xml:space="preserve">rocurement team </w:t>
      </w:r>
      <w:r>
        <w:rPr>
          <w:rFonts w:ascii="Arial" w:hAnsi="Arial" w:cs="Arial"/>
          <w:shd w:val="clear" w:color="auto" w:fill="FFFFFF"/>
        </w:rPr>
        <w:t>worked with the</w:t>
      </w:r>
      <w:r w:rsidRPr="00833266">
        <w:rPr>
          <w:rFonts w:ascii="Arial" w:hAnsi="Arial" w:cs="Arial"/>
          <w:shd w:val="clear" w:color="auto" w:fill="FFFFFF"/>
        </w:rPr>
        <w:t xml:space="preserve"> Social Value Taskforce, </w:t>
      </w:r>
      <w:r>
        <w:rPr>
          <w:rFonts w:ascii="Arial" w:hAnsi="Arial" w:cs="Arial"/>
          <w:shd w:val="clear" w:color="auto" w:fill="FFFFFF"/>
        </w:rPr>
        <w:t xml:space="preserve">a </w:t>
      </w:r>
      <w:r w:rsidRPr="00833266">
        <w:rPr>
          <w:rFonts w:ascii="Arial" w:hAnsi="Arial" w:cs="Arial"/>
          <w:shd w:val="clear" w:color="auto" w:fill="FFFFFF"/>
        </w:rPr>
        <w:t xml:space="preserve">subset of </w:t>
      </w:r>
      <w:r>
        <w:rPr>
          <w:rFonts w:ascii="Arial" w:hAnsi="Arial" w:cs="Arial"/>
          <w:shd w:val="clear" w:color="auto" w:fill="FFFFFF"/>
        </w:rPr>
        <w:t xml:space="preserve">our </w:t>
      </w:r>
      <w:r w:rsidRPr="00833266">
        <w:rPr>
          <w:rFonts w:ascii="Arial" w:hAnsi="Arial" w:cs="Arial"/>
          <w:shd w:val="clear" w:color="auto" w:fill="FFFFFF"/>
        </w:rPr>
        <w:t>N</w:t>
      </w:r>
      <w:r>
        <w:rPr>
          <w:rFonts w:ascii="Arial" w:hAnsi="Arial" w:cs="Arial"/>
          <w:shd w:val="clear" w:color="auto" w:fill="FFFFFF"/>
        </w:rPr>
        <w:t xml:space="preserve">ational </w:t>
      </w:r>
      <w:r w:rsidRPr="00833266">
        <w:rPr>
          <w:rFonts w:ascii="Arial" w:hAnsi="Arial" w:cs="Arial"/>
          <w:shd w:val="clear" w:color="auto" w:fill="FFFFFF"/>
        </w:rPr>
        <w:t>A</w:t>
      </w:r>
      <w:r>
        <w:rPr>
          <w:rFonts w:ascii="Arial" w:hAnsi="Arial" w:cs="Arial"/>
          <w:shd w:val="clear" w:color="auto" w:fill="FFFFFF"/>
        </w:rPr>
        <w:t xml:space="preserve">dvisory </w:t>
      </w:r>
      <w:r w:rsidRPr="00833266">
        <w:rPr>
          <w:rFonts w:ascii="Arial" w:hAnsi="Arial" w:cs="Arial"/>
          <w:shd w:val="clear" w:color="auto" w:fill="FFFFFF"/>
        </w:rPr>
        <w:t>G</w:t>
      </w:r>
      <w:r>
        <w:rPr>
          <w:rFonts w:ascii="Arial" w:hAnsi="Arial" w:cs="Arial"/>
          <w:shd w:val="clear" w:color="auto" w:fill="FFFFFF"/>
        </w:rPr>
        <w:t>roup</w:t>
      </w:r>
      <w:r w:rsidRPr="00833266">
        <w:rPr>
          <w:rFonts w:ascii="Arial" w:hAnsi="Arial" w:cs="Arial"/>
          <w:shd w:val="clear" w:color="auto" w:fill="FFFFFF"/>
        </w:rPr>
        <w:t xml:space="preserve"> for procurement, to develop a </w:t>
      </w:r>
      <w:hyperlink r:id="rId16" w:history="1">
        <w:r w:rsidRPr="003C42DC">
          <w:rPr>
            <w:rStyle w:val="Hyperlink"/>
            <w:rFonts w:ascii="Arial" w:hAnsi="Arial" w:cs="Arial"/>
            <w:color w:val="92178F"/>
          </w:rPr>
          <w:t>social value statement template</w:t>
        </w:r>
      </w:hyperlink>
      <w:r w:rsidRPr="00833266">
        <w:rPr>
          <w:rFonts w:ascii="Arial" w:hAnsi="Arial" w:cs="Arial"/>
          <w:shd w:val="clear" w:color="auto" w:fill="FFFFFF"/>
        </w:rPr>
        <w:t xml:space="preserve"> for councils to use to set out their key messages and Social Value commitments. </w:t>
      </w:r>
    </w:p>
    <w:p w14:paraId="5A248DF2" w14:textId="056DAD53" w:rsidR="00A90F2A" w:rsidRPr="003C42DC" w:rsidRDefault="00A90F2A" w:rsidP="00325EBF">
      <w:pPr>
        <w:spacing w:after="240" w:line="276" w:lineRule="auto"/>
        <w:rPr>
          <w:rFonts w:ascii="Arial" w:hAnsi="Arial" w:cs="Arial"/>
          <w:b/>
          <w:bCs/>
          <w:color w:val="171717" w:themeColor="background2" w:themeShade="1A"/>
        </w:rPr>
      </w:pPr>
      <w:r w:rsidRPr="003C42DC">
        <w:rPr>
          <w:rFonts w:ascii="Arial" w:hAnsi="Arial" w:cs="Arial"/>
          <w:b/>
          <w:bCs/>
          <w:color w:val="171717" w:themeColor="background2" w:themeShade="1A"/>
        </w:rPr>
        <w:t>Digital</w:t>
      </w:r>
    </w:p>
    <w:p w14:paraId="4655D833" w14:textId="1CA4C871" w:rsidR="00E309A5" w:rsidRPr="003C42DC" w:rsidRDefault="00A90F2A" w:rsidP="00325EBF">
      <w:pPr>
        <w:pStyle w:val="ListParagraph"/>
        <w:numPr>
          <w:ilvl w:val="0"/>
          <w:numId w:val="3"/>
        </w:numPr>
        <w:spacing w:after="240" w:line="276" w:lineRule="auto"/>
        <w:contextualSpacing/>
        <w:rPr>
          <w:rFonts w:ascii="Arial" w:hAnsi="Arial" w:cs="Arial"/>
          <w:color w:val="171717" w:themeColor="background2" w:themeShade="1A"/>
        </w:rPr>
      </w:pPr>
      <w:r w:rsidRPr="003C42DC">
        <w:rPr>
          <w:rFonts w:ascii="Arial" w:hAnsi="Arial" w:cs="Arial"/>
          <w:color w:val="171717" w:themeColor="background2" w:themeShade="1A"/>
        </w:rPr>
        <w:t xml:space="preserve">Councillor Prior and I represented the LGA at BrightTalk’s webinar on </w:t>
      </w:r>
      <w:hyperlink r:id="rId17" w:history="1">
        <w:r w:rsidRPr="003C42DC">
          <w:rPr>
            <w:rStyle w:val="Hyperlink"/>
            <w:rFonts w:ascii="Arial" w:hAnsi="Arial" w:cs="Arial"/>
            <w:color w:val="92178F"/>
          </w:rPr>
          <w:t>Local Government Transformation: How Councils are driving Digital Outcomes</w:t>
        </w:r>
      </w:hyperlink>
      <w:r w:rsidR="00D04EDC" w:rsidRPr="003C42DC">
        <w:rPr>
          <w:rFonts w:ascii="Arial" w:hAnsi="Arial" w:cs="Arial"/>
          <w:color w:val="171717" w:themeColor="background2" w:themeShade="1A"/>
        </w:rPr>
        <w:t xml:space="preserve">, where we considered the impact </w:t>
      </w:r>
      <w:r w:rsidR="00CA72FB" w:rsidRPr="003C42DC">
        <w:rPr>
          <w:rFonts w:ascii="Arial" w:hAnsi="Arial" w:cs="Arial"/>
          <w:color w:val="171717" w:themeColor="background2" w:themeShade="1A"/>
        </w:rPr>
        <w:t>of modernising IT systems and the implications of that</w:t>
      </w:r>
      <w:r w:rsidR="00D04EDC" w:rsidRPr="003C42DC">
        <w:rPr>
          <w:rFonts w:ascii="Arial" w:hAnsi="Arial" w:cs="Arial"/>
          <w:color w:val="171717" w:themeColor="background2" w:themeShade="1A"/>
        </w:rPr>
        <w:t xml:space="preserve"> </w:t>
      </w:r>
      <w:r w:rsidRPr="003C42DC">
        <w:rPr>
          <w:rFonts w:ascii="Arial" w:hAnsi="Arial" w:cs="Arial"/>
          <w:color w:val="171717" w:themeColor="background2" w:themeShade="1A"/>
        </w:rPr>
        <w:t xml:space="preserve">transformation at </w:t>
      </w:r>
      <w:r w:rsidR="00D04EDC" w:rsidRPr="003C42DC">
        <w:rPr>
          <w:rFonts w:ascii="Arial" w:hAnsi="Arial" w:cs="Arial"/>
          <w:color w:val="171717" w:themeColor="background2" w:themeShade="1A"/>
        </w:rPr>
        <w:t>Pembrokeshire and Sevenoaks</w:t>
      </w:r>
      <w:r w:rsidRPr="003C42DC">
        <w:rPr>
          <w:rFonts w:ascii="Arial" w:hAnsi="Arial" w:cs="Arial"/>
          <w:color w:val="171717" w:themeColor="background2" w:themeShade="1A"/>
        </w:rPr>
        <w:t xml:space="preserve"> councils</w:t>
      </w:r>
      <w:r w:rsidR="00D04EDC" w:rsidRPr="003C42DC">
        <w:rPr>
          <w:rFonts w:ascii="Arial" w:hAnsi="Arial" w:cs="Arial"/>
          <w:color w:val="171717" w:themeColor="background2" w:themeShade="1A"/>
        </w:rPr>
        <w:t xml:space="preserve"> respectively. </w:t>
      </w:r>
    </w:p>
    <w:p w14:paraId="3BE8FF4C" w14:textId="77777777" w:rsidR="00E309A5" w:rsidRPr="003C42DC" w:rsidRDefault="00E309A5" w:rsidP="00325EBF">
      <w:pPr>
        <w:pStyle w:val="ListParagraph"/>
        <w:spacing w:after="240" w:line="276" w:lineRule="auto"/>
        <w:contextualSpacing/>
        <w:rPr>
          <w:rFonts w:ascii="Arial" w:hAnsi="Arial" w:cs="Arial"/>
          <w:color w:val="171717" w:themeColor="background2" w:themeShade="1A"/>
        </w:rPr>
      </w:pPr>
    </w:p>
    <w:p w14:paraId="00DB54E9" w14:textId="4B96F6BB" w:rsidR="00CE35F0" w:rsidRPr="003C42DC" w:rsidRDefault="004D0761" w:rsidP="00325EBF">
      <w:pPr>
        <w:pStyle w:val="ListParagraph"/>
        <w:numPr>
          <w:ilvl w:val="0"/>
          <w:numId w:val="3"/>
        </w:numPr>
        <w:spacing w:after="240" w:line="276" w:lineRule="auto"/>
        <w:contextualSpacing/>
        <w:rPr>
          <w:rFonts w:ascii="Arial" w:hAnsi="Arial" w:cs="Arial"/>
          <w:color w:val="171717" w:themeColor="background2" w:themeShade="1A"/>
        </w:rPr>
      </w:pPr>
      <w:r w:rsidRPr="003C42DC">
        <w:rPr>
          <w:rFonts w:ascii="Arial" w:hAnsi="Arial" w:cs="Arial"/>
          <w:color w:val="171717" w:themeColor="background2" w:themeShade="1A"/>
        </w:rPr>
        <w:t xml:space="preserve">In November, </w:t>
      </w:r>
      <w:r w:rsidR="00E309A5" w:rsidRPr="003C42DC">
        <w:rPr>
          <w:rFonts w:ascii="Arial" w:hAnsi="Arial" w:cs="Arial"/>
          <w:color w:val="171717" w:themeColor="background2" w:themeShade="1A"/>
        </w:rPr>
        <w:t>Councillor Prior and I</w:t>
      </w:r>
      <w:r w:rsidRPr="003C42DC">
        <w:rPr>
          <w:rFonts w:ascii="Arial" w:hAnsi="Arial" w:cs="Arial"/>
          <w:color w:val="171717" w:themeColor="background2" w:themeShade="1A"/>
        </w:rPr>
        <w:t xml:space="preserve"> also chaired and facilitated the annual </w:t>
      </w:r>
      <w:hyperlink r:id="rId18" w:history="1">
        <w:r w:rsidRPr="003C42DC">
          <w:rPr>
            <w:rStyle w:val="Hyperlink"/>
            <w:rFonts w:ascii="Arial" w:hAnsi="Arial" w:cs="Arial"/>
            <w:color w:val="92178F"/>
          </w:rPr>
          <w:t>LGA Digital Showcase on digital innovation</w:t>
        </w:r>
      </w:hyperlink>
      <w:r w:rsidRPr="003C42DC">
        <w:rPr>
          <w:rFonts w:ascii="Arial" w:hAnsi="Arial" w:cs="Arial"/>
          <w:color w:val="171717" w:themeColor="background2" w:themeShade="1A"/>
        </w:rPr>
        <w:t>, inclusion and transformation. This event involved workshops led by Shropshire County Council, Norwich City Council, Huntingdonshire District Council, Norfolk County Council, Worcestershire County Council and Southwark Council; speakers from MHLCG and was attended by 140+ delegates.</w:t>
      </w:r>
      <w:r w:rsidR="00CE35F0" w:rsidRPr="003C42DC">
        <w:rPr>
          <w:rFonts w:ascii="Arial" w:hAnsi="Arial" w:cs="Arial"/>
          <w:color w:val="171717" w:themeColor="background2" w:themeShade="1A"/>
        </w:rPr>
        <w:br/>
      </w:r>
    </w:p>
    <w:p w14:paraId="278606D9" w14:textId="2348923D" w:rsidR="00A90F2A" w:rsidRPr="003C42DC" w:rsidRDefault="00CE35F0" w:rsidP="00325EBF">
      <w:pPr>
        <w:pStyle w:val="ListParagraph"/>
        <w:numPr>
          <w:ilvl w:val="0"/>
          <w:numId w:val="3"/>
        </w:numPr>
        <w:spacing w:after="240" w:line="276" w:lineRule="auto"/>
        <w:contextualSpacing/>
        <w:rPr>
          <w:rFonts w:ascii="Arial" w:hAnsi="Arial" w:cs="Arial"/>
          <w:color w:val="171717" w:themeColor="background2" w:themeShade="1A"/>
        </w:rPr>
      </w:pPr>
      <w:r w:rsidRPr="003C42DC">
        <w:rPr>
          <w:rFonts w:ascii="Arial" w:hAnsi="Arial" w:cs="Arial"/>
          <w:color w:val="171717" w:themeColor="background2" w:themeShade="1A"/>
        </w:rPr>
        <w:t>I</w:t>
      </w:r>
      <w:r w:rsidR="00A90F2A" w:rsidRPr="003C42DC">
        <w:rPr>
          <w:rFonts w:ascii="Arial" w:hAnsi="Arial" w:cs="Arial"/>
          <w:color w:val="171717" w:themeColor="background2" w:themeShade="1A"/>
        </w:rPr>
        <w:t xml:space="preserve"> presented at the Westminster Insight Forum</w:t>
      </w:r>
      <w:r w:rsidR="00E309A5" w:rsidRPr="003C42DC">
        <w:rPr>
          <w:rFonts w:ascii="Arial" w:hAnsi="Arial" w:cs="Arial"/>
          <w:color w:val="171717" w:themeColor="background2" w:themeShade="1A"/>
        </w:rPr>
        <w:t>,</w:t>
      </w:r>
      <w:r w:rsidR="00A90F2A" w:rsidRPr="003C42DC">
        <w:rPr>
          <w:rFonts w:ascii="Arial" w:hAnsi="Arial" w:cs="Arial"/>
          <w:color w:val="171717" w:themeColor="background2" w:themeShade="1A"/>
        </w:rPr>
        <w:t xml:space="preserve"> </w:t>
      </w:r>
      <w:r w:rsidR="00E309A5" w:rsidRPr="003C42DC">
        <w:rPr>
          <w:rFonts w:ascii="Arial" w:hAnsi="Arial" w:cs="Arial"/>
          <w:color w:val="171717" w:themeColor="background2" w:themeShade="1A"/>
        </w:rPr>
        <w:t xml:space="preserve">where I discussed how the LGA has supported </w:t>
      </w:r>
      <w:r w:rsidR="00F73AFE" w:rsidRPr="003C42DC">
        <w:rPr>
          <w:rFonts w:ascii="Arial" w:hAnsi="Arial" w:cs="Arial"/>
          <w:color w:val="171717" w:themeColor="background2" w:themeShade="1A"/>
        </w:rPr>
        <w:t xml:space="preserve">councils to conduct channel shifts within their organisations and encouraged </w:t>
      </w:r>
      <w:r w:rsidR="00A90F2A" w:rsidRPr="003C42DC">
        <w:rPr>
          <w:rFonts w:ascii="Arial" w:hAnsi="Arial" w:cs="Arial"/>
          <w:color w:val="171717" w:themeColor="background2" w:themeShade="1A"/>
        </w:rPr>
        <w:t>councils</w:t>
      </w:r>
      <w:r w:rsidR="00E309A5" w:rsidRPr="003C42DC">
        <w:rPr>
          <w:rFonts w:ascii="Arial" w:hAnsi="Arial" w:cs="Arial"/>
          <w:color w:val="171717" w:themeColor="background2" w:themeShade="1A"/>
        </w:rPr>
        <w:t xml:space="preserve"> to</w:t>
      </w:r>
      <w:r w:rsidR="00A90F2A" w:rsidRPr="003C42DC">
        <w:rPr>
          <w:rFonts w:ascii="Arial" w:hAnsi="Arial" w:cs="Arial"/>
          <w:color w:val="171717" w:themeColor="background2" w:themeShade="1A"/>
        </w:rPr>
        <w:t xml:space="preserve"> embrace </w:t>
      </w:r>
      <w:r w:rsidR="00F73AFE" w:rsidRPr="003C42DC">
        <w:rPr>
          <w:rFonts w:ascii="Arial" w:hAnsi="Arial" w:cs="Arial"/>
          <w:color w:val="171717" w:themeColor="background2" w:themeShade="1A"/>
        </w:rPr>
        <w:t>present opportunities to do the same.</w:t>
      </w:r>
      <w:r w:rsidR="00A90F2A" w:rsidRPr="003C42DC">
        <w:rPr>
          <w:rFonts w:ascii="Arial" w:hAnsi="Arial" w:cs="Arial"/>
          <w:color w:val="171717" w:themeColor="background2" w:themeShade="1A"/>
        </w:rPr>
        <w:t xml:space="preserve"> </w:t>
      </w:r>
    </w:p>
    <w:p w14:paraId="321EF0B3" w14:textId="77777777" w:rsidR="00F73AFE" w:rsidRPr="003C42DC" w:rsidRDefault="00F73AFE" w:rsidP="00325EBF">
      <w:pPr>
        <w:pStyle w:val="ListParagraph"/>
        <w:spacing w:after="240" w:line="276" w:lineRule="auto"/>
        <w:contextualSpacing/>
        <w:rPr>
          <w:rFonts w:ascii="Arial" w:hAnsi="Arial" w:cs="Arial"/>
          <w:color w:val="171717" w:themeColor="background2" w:themeShade="1A"/>
        </w:rPr>
      </w:pPr>
    </w:p>
    <w:p w14:paraId="7D589F2A" w14:textId="03B29C03" w:rsidR="006C536C" w:rsidRPr="003C42DC" w:rsidRDefault="00CE35F0" w:rsidP="00325EBF">
      <w:pPr>
        <w:pStyle w:val="ListParagraph"/>
        <w:numPr>
          <w:ilvl w:val="0"/>
          <w:numId w:val="3"/>
        </w:numPr>
        <w:spacing w:after="240" w:line="276" w:lineRule="auto"/>
        <w:contextualSpacing/>
        <w:rPr>
          <w:rFonts w:ascii="Arial" w:hAnsi="Arial" w:cs="Arial"/>
          <w:color w:val="171717" w:themeColor="background2" w:themeShade="1A"/>
        </w:rPr>
      </w:pPr>
      <w:r w:rsidRPr="003C42DC">
        <w:rPr>
          <w:rFonts w:ascii="Arial" w:hAnsi="Arial" w:cs="Arial"/>
          <w:color w:val="171717" w:themeColor="background2" w:themeShade="1A"/>
        </w:rPr>
        <w:t>I</w:t>
      </w:r>
      <w:r w:rsidR="0016294F" w:rsidRPr="003C42DC">
        <w:rPr>
          <w:rFonts w:ascii="Arial" w:hAnsi="Arial" w:cs="Arial"/>
          <w:color w:val="171717" w:themeColor="background2" w:themeShade="1A"/>
        </w:rPr>
        <w:t xml:space="preserve"> </w:t>
      </w:r>
      <w:r w:rsidR="00A90F2A" w:rsidRPr="003C42DC">
        <w:rPr>
          <w:rFonts w:ascii="Arial" w:hAnsi="Arial" w:cs="Arial"/>
          <w:color w:val="171717" w:themeColor="background2" w:themeShade="1A"/>
        </w:rPr>
        <w:t>chaired a webinar</w:t>
      </w:r>
      <w:r w:rsidR="006C536C" w:rsidRPr="003C42DC">
        <w:rPr>
          <w:rFonts w:ascii="Arial" w:hAnsi="Arial" w:cs="Arial"/>
          <w:color w:val="171717" w:themeColor="background2" w:themeShade="1A"/>
        </w:rPr>
        <w:t xml:space="preserve"> on the</w:t>
      </w:r>
      <w:r w:rsidR="00A90F2A" w:rsidRPr="003C42DC">
        <w:rPr>
          <w:rFonts w:ascii="Arial" w:hAnsi="Arial" w:cs="Arial"/>
          <w:color w:val="171717" w:themeColor="background2" w:themeShade="1A"/>
        </w:rPr>
        <w:t xml:space="preserve"> future of remote</w:t>
      </w:r>
      <w:r w:rsidR="006C536C" w:rsidRPr="003C42DC">
        <w:rPr>
          <w:rFonts w:ascii="Arial" w:hAnsi="Arial" w:cs="Arial"/>
          <w:color w:val="171717" w:themeColor="background2" w:themeShade="1A"/>
        </w:rPr>
        <w:t xml:space="preserve"> and hybrid</w:t>
      </w:r>
      <w:r w:rsidR="00A90F2A" w:rsidRPr="003C42DC">
        <w:rPr>
          <w:rFonts w:ascii="Arial" w:hAnsi="Arial" w:cs="Arial"/>
          <w:color w:val="171717" w:themeColor="background2" w:themeShade="1A"/>
        </w:rPr>
        <w:t xml:space="preserve"> council meetings </w:t>
      </w:r>
      <w:r w:rsidR="006C536C" w:rsidRPr="003C42DC">
        <w:rPr>
          <w:rFonts w:ascii="Arial" w:hAnsi="Arial" w:cs="Arial"/>
          <w:color w:val="171717" w:themeColor="background2" w:themeShade="1A"/>
        </w:rPr>
        <w:t>in this environment</w:t>
      </w:r>
      <w:r w:rsidR="00A90F2A" w:rsidRPr="003C42DC">
        <w:rPr>
          <w:rFonts w:ascii="Arial" w:hAnsi="Arial" w:cs="Arial"/>
          <w:color w:val="171717" w:themeColor="background2" w:themeShade="1A"/>
        </w:rPr>
        <w:t xml:space="preserve"> </w:t>
      </w:r>
      <w:r w:rsidR="006C536C" w:rsidRPr="003C42DC">
        <w:rPr>
          <w:rFonts w:ascii="Arial" w:hAnsi="Arial" w:cs="Arial"/>
          <w:color w:val="171717" w:themeColor="background2" w:themeShade="1A"/>
        </w:rPr>
        <w:t>w</w:t>
      </w:r>
      <w:r w:rsidR="00A90F2A" w:rsidRPr="003C42DC">
        <w:rPr>
          <w:rFonts w:ascii="Arial" w:hAnsi="Arial" w:cs="Arial"/>
          <w:color w:val="171717" w:themeColor="background2" w:themeShade="1A"/>
        </w:rPr>
        <w:t>here national and local restrictions are fluctuating</w:t>
      </w:r>
      <w:r w:rsidR="006C536C" w:rsidRPr="003C42DC">
        <w:rPr>
          <w:rFonts w:ascii="Arial" w:hAnsi="Arial" w:cs="Arial"/>
          <w:color w:val="171717" w:themeColor="background2" w:themeShade="1A"/>
        </w:rPr>
        <w:t xml:space="preserve">. This session involved discussion with </w:t>
      </w:r>
      <w:r w:rsidR="00A90F2A" w:rsidRPr="003C42DC">
        <w:rPr>
          <w:rFonts w:ascii="Arial" w:hAnsi="Arial" w:cs="Arial"/>
          <w:color w:val="171717" w:themeColor="background2" w:themeShade="1A"/>
        </w:rPr>
        <w:t>sector experts</w:t>
      </w:r>
      <w:r w:rsidR="006C536C" w:rsidRPr="003C42DC">
        <w:rPr>
          <w:rFonts w:ascii="Arial" w:hAnsi="Arial" w:cs="Arial"/>
          <w:color w:val="171717" w:themeColor="background2" w:themeShade="1A"/>
        </w:rPr>
        <w:t xml:space="preserve"> </w:t>
      </w:r>
      <w:r w:rsidR="00A90F2A" w:rsidRPr="003C42DC">
        <w:rPr>
          <w:rFonts w:ascii="Arial" w:hAnsi="Arial" w:cs="Arial"/>
          <w:color w:val="171717" w:themeColor="background2" w:themeShade="1A"/>
        </w:rPr>
        <w:t xml:space="preserve">and </w:t>
      </w:r>
      <w:r w:rsidR="006C536C" w:rsidRPr="003C42DC">
        <w:rPr>
          <w:rFonts w:ascii="Arial" w:hAnsi="Arial" w:cs="Arial"/>
          <w:color w:val="171717" w:themeColor="background2" w:themeShade="1A"/>
        </w:rPr>
        <w:t>council</w:t>
      </w:r>
      <w:r w:rsidR="00A90F2A" w:rsidRPr="003C42DC">
        <w:rPr>
          <w:rFonts w:ascii="Arial" w:hAnsi="Arial" w:cs="Arial"/>
          <w:color w:val="171717" w:themeColor="background2" w:themeShade="1A"/>
        </w:rPr>
        <w:t xml:space="preserve"> representatives </w:t>
      </w:r>
      <w:r w:rsidR="006C536C" w:rsidRPr="003C42DC">
        <w:rPr>
          <w:rFonts w:ascii="Arial" w:hAnsi="Arial" w:cs="Arial"/>
          <w:color w:val="171717" w:themeColor="background2" w:themeShade="1A"/>
        </w:rPr>
        <w:t xml:space="preserve">and was attended by more than 200 delegates. </w:t>
      </w:r>
      <w:r w:rsidR="006C536C" w:rsidRPr="003C42DC">
        <w:rPr>
          <w:rFonts w:ascii="Arial" w:hAnsi="Arial" w:cs="Arial"/>
          <w:color w:val="171717" w:themeColor="background2" w:themeShade="1A"/>
        </w:rPr>
        <w:br/>
      </w:r>
    </w:p>
    <w:p w14:paraId="04381756" w14:textId="126704B3" w:rsidR="00E309A5" w:rsidRPr="003C42DC" w:rsidRDefault="00CE35F0" w:rsidP="00325EBF">
      <w:pPr>
        <w:pStyle w:val="ListParagraph"/>
        <w:numPr>
          <w:ilvl w:val="0"/>
          <w:numId w:val="3"/>
        </w:numPr>
        <w:spacing w:after="240" w:line="276" w:lineRule="auto"/>
        <w:contextualSpacing/>
        <w:rPr>
          <w:rFonts w:ascii="Arial" w:hAnsi="Arial" w:cs="Arial"/>
        </w:rPr>
      </w:pPr>
      <w:r w:rsidRPr="003C42DC">
        <w:rPr>
          <w:rFonts w:ascii="Arial" w:hAnsi="Arial" w:cs="Arial"/>
          <w:color w:val="171717" w:themeColor="background2" w:themeShade="1A"/>
        </w:rPr>
        <w:t>In</w:t>
      </w:r>
      <w:r w:rsidR="00A90F2A" w:rsidRPr="003C42DC">
        <w:rPr>
          <w:rFonts w:ascii="Arial" w:hAnsi="Arial" w:cs="Arial"/>
          <w:color w:val="171717" w:themeColor="background2" w:themeShade="1A"/>
        </w:rPr>
        <w:t xml:space="preserve"> December, </w:t>
      </w:r>
      <w:r w:rsidRPr="003C42DC">
        <w:rPr>
          <w:rFonts w:ascii="Arial" w:hAnsi="Arial" w:cs="Arial"/>
          <w:color w:val="171717" w:themeColor="background2" w:themeShade="1A"/>
        </w:rPr>
        <w:t>I</w:t>
      </w:r>
      <w:r w:rsidR="00A90F2A" w:rsidRPr="003C42DC">
        <w:rPr>
          <w:rFonts w:ascii="Arial" w:hAnsi="Arial" w:cs="Arial"/>
          <w:color w:val="171717" w:themeColor="background2" w:themeShade="1A"/>
        </w:rPr>
        <w:t xml:space="preserve"> launched the </w:t>
      </w:r>
      <w:hyperlink r:id="rId19" w:history="1">
        <w:r w:rsidR="00A90F2A" w:rsidRPr="003C42DC">
          <w:rPr>
            <w:rStyle w:val="Hyperlink"/>
            <w:rFonts w:ascii="Arial" w:hAnsi="Arial" w:cs="Arial"/>
            <w:color w:val="92178F"/>
          </w:rPr>
          <w:t>Digital Connectivity Programme</w:t>
        </w:r>
      </w:hyperlink>
      <w:r w:rsidR="006C536C" w:rsidRPr="003C42DC">
        <w:rPr>
          <w:rFonts w:ascii="Arial" w:hAnsi="Arial" w:cs="Arial"/>
          <w:color w:val="171717" w:themeColor="background2" w:themeShade="1A"/>
        </w:rPr>
        <w:t>,</w:t>
      </w:r>
      <w:r w:rsidR="00A90F2A" w:rsidRPr="003C42DC">
        <w:rPr>
          <w:rFonts w:ascii="Arial" w:hAnsi="Arial" w:cs="Arial"/>
          <w:color w:val="171717" w:themeColor="background2" w:themeShade="1A"/>
        </w:rPr>
        <w:t xml:space="preserve"> which has awarded funding to seven councils with the projects looking to deliver sustainable rural </w:t>
      </w:r>
      <w:r w:rsidR="00A90F2A" w:rsidRPr="003C42DC">
        <w:rPr>
          <w:rFonts w:ascii="Arial" w:hAnsi="Arial" w:cs="Arial"/>
          <w:color w:val="171717" w:themeColor="background2" w:themeShade="1A"/>
        </w:rPr>
        <w:lastRenderedPageBreak/>
        <w:t>connectivity mapping, toolkits for tackling urban not-spots and initiatives for targeted take up of local connectivity offers.</w:t>
      </w:r>
    </w:p>
    <w:p w14:paraId="221BCD40" w14:textId="77777777" w:rsidR="00E309A5" w:rsidRPr="003C42DC" w:rsidRDefault="00A90F2A" w:rsidP="00325EBF">
      <w:pPr>
        <w:pStyle w:val="ListParagraph"/>
        <w:spacing w:after="240" w:line="276" w:lineRule="auto"/>
        <w:contextualSpacing/>
        <w:rPr>
          <w:rFonts w:ascii="Arial" w:hAnsi="Arial" w:cs="Arial"/>
        </w:rPr>
      </w:pPr>
      <w:r w:rsidRPr="003C42DC">
        <w:rPr>
          <w:rFonts w:ascii="Arial" w:hAnsi="Arial" w:cs="Arial"/>
          <w:color w:val="171717" w:themeColor="background2" w:themeShade="1A"/>
        </w:rPr>
        <w:t xml:space="preserve"> </w:t>
      </w:r>
    </w:p>
    <w:p w14:paraId="2DCDF81F" w14:textId="5DFAC000" w:rsidR="00646B22" w:rsidRPr="00580189" w:rsidRDefault="001A6C78" w:rsidP="00325EBF">
      <w:pPr>
        <w:pStyle w:val="ListParagraph"/>
        <w:numPr>
          <w:ilvl w:val="0"/>
          <w:numId w:val="3"/>
        </w:numPr>
        <w:spacing w:after="240" w:line="276" w:lineRule="auto"/>
        <w:contextualSpacing/>
        <w:rPr>
          <w:rFonts w:ascii="Arial" w:hAnsi="Arial" w:cs="Arial"/>
        </w:rPr>
      </w:pPr>
      <w:r w:rsidRPr="003C42DC">
        <w:rPr>
          <w:rFonts w:ascii="Arial" w:hAnsi="Arial" w:cs="Arial"/>
          <w:color w:val="171717" w:themeColor="background2" w:themeShade="1A"/>
        </w:rPr>
        <w:t xml:space="preserve">I also launched the case study series for the Digital Housing Programme with a </w:t>
      </w:r>
      <w:hyperlink r:id="rId20" w:history="1">
        <w:r w:rsidRPr="003C42DC">
          <w:rPr>
            <w:rStyle w:val="Hyperlink"/>
            <w:rFonts w:ascii="Arial" w:hAnsi="Arial" w:cs="Arial"/>
            <w:color w:val="92178F"/>
          </w:rPr>
          <w:t>recorded introductory video</w:t>
        </w:r>
      </w:hyperlink>
      <w:r w:rsidRPr="003C42DC">
        <w:rPr>
          <w:rFonts w:ascii="Arial" w:hAnsi="Arial" w:cs="Arial"/>
          <w:color w:val="171717" w:themeColor="background2" w:themeShade="1A"/>
        </w:rPr>
        <w:t>. The programme has projected resource and non-financial savings of over £430k across four councils.</w:t>
      </w:r>
    </w:p>
    <w:p w14:paraId="0440B5A8" w14:textId="77777777" w:rsidR="00580189" w:rsidRPr="00580189" w:rsidRDefault="00580189" w:rsidP="00325EBF">
      <w:pPr>
        <w:pStyle w:val="ListParagraph"/>
        <w:spacing w:line="276" w:lineRule="auto"/>
        <w:rPr>
          <w:rFonts w:ascii="Arial" w:hAnsi="Arial" w:cs="Arial"/>
        </w:rPr>
      </w:pPr>
    </w:p>
    <w:p w14:paraId="3F85782A" w14:textId="5B3B94DD" w:rsidR="00833266" w:rsidRDefault="00833266" w:rsidP="00325EBF">
      <w:pPr>
        <w:spacing w:after="240" w:line="276" w:lineRule="auto"/>
        <w:rPr>
          <w:rStyle w:val="Heading1Char"/>
          <w:rFonts w:ascii="Arial" w:hAnsi="Arial" w:cs="Arial"/>
          <w:b/>
          <w:bCs/>
          <w:color w:val="171717" w:themeColor="background2" w:themeShade="1A"/>
          <w:sz w:val="22"/>
          <w:szCs w:val="22"/>
        </w:rPr>
      </w:pPr>
      <w:r>
        <w:rPr>
          <w:rStyle w:val="Heading1Char"/>
          <w:rFonts w:ascii="Arial" w:hAnsi="Arial" w:cs="Arial"/>
          <w:b/>
          <w:bCs/>
          <w:color w:val="171717" w:themeColor="background2" w:themeShade="1A"/>
          <w:sz w:val="22"/>
          <w:szCs w:val="22"/>
        </w:rPr>
        <w:t>Research and Data</w:t>
      </w:r>
    </w:p>
    <w:p w14:paraId="3756D73E" w14:textId="4779E37C" w:rsidR="00833266" w:rsidRPr="00833266" w:rsidRDefault="00833266" w:rsidP="00325EBF">
      <w:pPr>
        <w:pStyle w:val="ListParagraph"/>
        <w:numPr>
          <w:ilvl w:val="0"/>
          <w:numId w:val="3"/>
        </w:numPr>
        <w:spacing w:after="240" w:line="276" w:lineRule="auto"/>
        <w:rPr>
          <w:rStyle w:val="Heading1Char"/>
          <w:rFonts w:ascii="Arial" w:hAnsi="Arial" w:cs="Arial"/>
          <w:b/>
          <w:bCs/>
          <w:color w:val="171717" w:themeColor="background2" w:themeShade="1A"/>
          <w:sz w:val="22"/>
          <w:szCs w:val="22"/>
        </w:rPr>
      </w:pPr>
      <w:r>
        <w:rPr>
          <w:rStyle w:val="Heading1Char"/>
          <w:rFonts w:ascii="Arial" w:hAnsi="Arial" w:cs="Arial"/>
          <w:color w:val="171717" w:themeColor="background2" w:themeShade="1A"/>
          <w:sz w:val="22"/>
          <w:szCs w:val="22"/>
        </w:rPr>
        <w:t>We launched a predicative analytics programme to</w:t>
      </w:r>
      <w:r w:rsidRPr="00833266">
        <w:rPr>
          <w:rFonts w:ascii="Arial" w:hAnsi="Arial" w:cs="Arial"/>
          <w:color w:val="171717" w:themeColor="background2" w:themeShade="1A"/>
          <w:kern w:val="36"/>
        </w:rPr>
        <w:t xml:space="preserve"> </w:t>
      </w:r>
      <w:r>
        <w:rPr>
          <w:rFonts w:ascii="Arial" w:hAnsi="Arial" w:cs="Arial"/>
          <w:color w:val="171717" w:themeColor="background2" w:themeShade="1A"/>
          <w:kern w:val="36"/>
        </w:rPr>
        <w:t>support the</w:t>
      </w:r>
      <w:r w:rsidRPr="00833266">
        <w:rPr>
          <w:rFonts w:ascii="Arial" w:hAnsi="Arial" w:cs="Arial"/>
          <w:color w:val="171717" w:themeColor="background2" w:themeShade="1A"/>
          <w:kern w:val="36"/>
        </w:rPr>
        <w:t xml:space="preserve"> increasing use of predictive analytics within councils</w:t>
      </w:r>
      <w:r>
        <w:rPr>
          <w:rFonts w:ascii="Arial" w:hAnsi="Arial" w:cs="Arial"/>
          <w:color w:val="171717" w:themeColor="background2" w:themeShade="1A"/>
          <w:kern w:val="36"/>
        </w:rPr>
        <w:t>. This includes a</w:t>
      </w:r>
      <w:r w:rsidRPr="00833266">
        <w:rPr>
          <w:rFonts w:ascii="Arial" w:hAnsi="Arial" w:cs="Arial"/>
          <w:b/>
          <w:bCs/>
          <w:color w:val="171717" w:themeColor="background2" w:themeShade="1A"/>
          <w:kern w:val="36"/>
        </w:rPr>
        <w:t xml:space="preserve"> </w:t>
      </w:r>
      <w:hyperlink r:id="rId21" w:history="1">
        <w:r w:rsidRPr="00833266">
          <w:rPr>
            <w:rStyle w:val="Hyperlink"/>
            <w:rFonts w:ascii="Arial" w:hAnsi="Arial" w:cs="Arial"/>
            <w:color w:val="92178F"/>
            <w:kern w:val="36"/>
          </w:rPr>
          <w:t>guide to using predictive analytics in local public services</w:t>
        </w:r>
      </w:hyperlink>
      <w:r w:rsidRPr="00833266">
        <w:rPr>
          <w:rFonts w:ascii="Arial" w:hAnsi="Arial" w:cs="Arial"/>
          <w:color w:val="92178F"/>
          <w:kern w:val="36"/>
        </w:rPr>
        <w:t xml:space="preserve">, </w:t>
      </w:r>
      <w:r w:rsidRPr="00833266">
        <w:rPr>
          <w:rFonts w:ascii="Arial" w:hAnsi="Arial" w:cs="Arial"/>
          <w:color w:val="171717" w:themeColor="background2" w:themeShade="1A"/>
          <w:kern w:val="36"/>
        </w:rPr>
        <w:t>which draws together contributions from councils and national organisations with policy and technical expertise</w:t>
      </w:r>
      <w:r>
        <w:rPr>
          <w:rFonts w:ascii="Arial" w:hAnsi="Arial" w:cs="Arial"/>
          <w:color w:val="171717" w:themeColor="background2" w:themeShade="1A"/>
          <w:kern w:val="36"/>
        </w:rPr>
        <w:t xml:space="preserve">, and a </w:t>
      </w:r>
      <w:hyperlink r:id="rId22" w:history="1">
        <w:r w:rsidRPr="00833266">
          <w:rPr>
            <w:rStyle w:val="Hyperlink"/>
            <w:rFonts w:ascii="Arial" w:hAnsi="Arial" w:cs="Arial"/>
            <w:color w:val="92178F"/>
            <w:kern w:val="36"/>
          </w:rPr>
          <w:t>practitioners’ network for local government</w:t>
        </w:r>
      </w:hyperlink>
      <w:r w:rsidRPr="00833266">
        <w:rPr>
          <w:rFonts w:ascii="Arial" w:hAnsi="Arial" w:cs="Arial"/>
          <w:color w:val="171717" w:themeColor="background2" w:themeShade="1A"/>
          <w:kern w:val="36"/>
        </w:rPr>
        <w:t>, to provide an interactive space where councils can share learning and support in this rapidly evolving area.</w:t>
      </w:r>
    </w:p>
    <w:p w14:paraId="5058637D" w14:textId="7E5FAC02" w:rsidR="00580189" w:rsidRPr="003C42DC" w:rsidRDefault="00580189" w:rsidP="00325EBF">
      <w:pPr>
        <w:spacing w:after="240" w:line="276" w:lineRule="auto"/>
        <w:rPr>
          <w:rStyle w:val="Heading1Char"/>
          <w:rFonts w:ascii="Arial" w:hAnsi="Arial" w:cs="Arial"/>
          <w:b/>
          <w:bCs/>
          <w:color w:val="171717" w:themeColor="background2" w:themeShade="1A"/>
          <w:sz w:val="22"/>
          <w:szCs w:val="22"/>
        </w:rPr>
      </w:pPr>
      <w:r w:rsidRPr="003C42DC">
        <w:rPr>
          <w:rStyle w:val="Heading1Char"/>
          <w:rFonts w:ascii="Arial" w:hAnsi="Arial" w:cs="Arial"/>
          <w:b/>
          <w:bCs/>
          <w:color w:val="171717" w:themeColor="background2" w:themeShade="1A"/>
          <w:sz w:val="22"/>
          <w:szCs w:val="22"/>
        </w:rPr>
        <w:t xml:space="preserve">Leadership </w:t>
      </w:r>
    </w:p>
    <w:p w14:paraId="69ED8AAC" w14:textId="01EE7933" w:rsidR="00580189" w:rsidRPr="005D166D" w:rsidRDefault="00580189" w:rsidP="00325EBF">
      <w:pPr>
        <w:pStyle w:val="ListParagraph"/>
        <w:numPr>
          <w:ilvl w:val="0"/>
          <w:numId w:val="3"/>
        </w:numPr>
        <w:spacing w:line="276" w:lineRule="auto"/>
        <w:rPr>
          <w:rStyle w:val="ReportTemplate"/>
          <w:rFonts w:ascii="Arial" w:hAnsi="Arial" w:cs="Arial"/>
          <w:b/>
          <w:bCs/>
        </w:rPr>
      </w:pPr>
      <w:r w:rsidRPr="005D166D">
        <w:rPr>
          <w:rFonts w:ascii="Arial" w:hAnsi="Arial" w:cs="Arial"/>
        </w:rPr>
        <w:t xml:space="preserve">We launched two new </w:t>
      </w:r>
      <w:hyperlink r:id="rId23" w:history="1">
        <w:r w:rsidRPr="005D166D">
          <w:rPr>
            <w:rStyle w:val="Hyperlink"/>
            <w:rFonts w:ascii="Arial" w:hAnsi="Arial" w:cs="Arial"/>
            <w:color w:val="92178F"/>
          </w:rPr>
          <w:t>Leadership webinars</w:t>
        </w:r>
      </w:hyperlink>
      <w:r w:rsidRPr="005D166D">
        <w:rPr>
          <w:rStyle w:val="ReportTemplate"/>
          <w:rFonts w:ascii="Arial" w:hAnsi="Arial" w:cs="Arial"/>
          <w:color w:val="92178F"/>
        </w:rPr>
        <w:t xml:space="preserve">: </w:t>
      </w:r>
      <w:r w:rsidRPr="005D166D">
        <w:rPr>
          <w:rStyle w:val="ReportTemplate"/>
          <w:rFonts w:ascii="Arial" w:hAnsi="Arial" w:cs="Arial"/>
        </w:rPr>
        <w:t xml:space="preserve">one on </w:t>
      </w:r>
      <w:r w:rsidRPr="005D166D">
        <w:rPr>
          <w:rStyle w:val="ReportTemplate"/>
          <w:rFonts w:ascii="Arial" w:hAnsi="Arial" w:cs="Arial"/>
          <w:b/>
          <w:bCs/>
        </w:rPr>
        <w:t>presentation skills</w:t>
      </w:r>
      <w:r w:rsidRPr="005D166D">
        <w:rPr>
          <w:rStyle w:val="ReportTemplate"/>
          <w:rFonts w:ascii="Arial" w:hAnsi="Arial" w:cs="Arial"/>
        </w:rPr>
        <w:t xml:space="preserve"> and another on </w:t>
      </w:r>
      <w:r w:rsidRPr="005D166D">
        <w:rPr>
          <w:rStyle w:val="ReportTemplate"/>
          <w:rFonts w:ascii="Arial" w:hAnsi="Arial" w:cs="Arial"/>
          <w:b/>
          <w:bCs/>
        </w:rPr>
        <w:t>coalition administrations</w:t>
      </w:r>
      <w:r w:rsidRPr="005D166D">
        <w:rPr>
          <w:rStyle w:val="ReportTemplate"/>
          <w:rFonts w:ascii="Arial" w:hAnsi="Arial" w:cs="Arial"/>
        </w:rPr>
        <w:t xml:space="preserve">. We also launched a new </w:t>
      </w:r>
      <w:r w:rsidRPr="005D166D">
        <w:rPr>
          <w:rStyle w:val="ReportTemplate"/>
          <w:rFonts w:ascii="Arial" w:hAnsi="Arial" w:cs="Arial"/>
          <w:b/>
          <w:bCs/>
        </w:rPr>
        <w:t xml:space="preserve">module on leading mentally healthier communities </w:t>
      </w:r>
      <w:r w:rsidRPr="005D166D">
        <w:rPr>
          <w:rStyle w:val="ReportTemplate"/>
          <w:rFonts w:ascii="Arial" w:hAnsi="Arial" w:cs="Arial"/>
        </w:rPr>
        <w:t>and a new</w:t>
      </w:r>
      <w:r w:rsidRPr="005D166D">
        <w:rPr>
          <w:rStyle w:val="ReportTemplate"/>
          <w:rFonts w:ascii="Arial" w:hAnsi="Arial" w:cs="Arial"/>
          <w:b/>
          <w:bCs/>
        </w:rPr>
        <w:t xml:space="preserve"> </w:t>
      </w:r>
      <w:hyperlink r:id="rId24" w:history="1">
        <w:r w:rsidRPr="005D166D">
          <w:rPr>
            <w:rStyle w:val="Hyperlink"/>
            <w:rFonts w:ascii="Arial" w:hAnsi="Arial" w:cs="Arial"/>
            <w:color w:val="92178F"/>
          </w:rPr>
          <w:t>Leadership Essentials Childrens Services Alumni Event</w:t>
        </w:r>
      </w:hyperlink>
      <w:r w:rsidRPr="005D166D">
        <w:rPr>
          <w:rStyle w:val="ReportTemplate"/>
          <w:rFonts w:ascii="Arial" w:hAnsi="Arial" w:cs="Arial"/>
        </w:rPr>
        <w:t xml:space="preserve"> for experienced lead members.</w:t>
      </w:r>
    </w:p>
    <w:p w14:paraId="58EDE7A3" w14:textId="77777777" w:rsidR="00580189" w:rsidRDefault="00580189" w:rsidP="00325EBF">
      <w:pPr>
        <w:pStyle w:val="ListParagraph"/>
        <w:spacing w:line="276" w:lineRule="auto"/>
        <w:rPr>
          <w:rFonts w:ascii="Arial" w:hAnsi="Arial" w:cs="Arial"/>
        </w:rPr>
      </w:pPr>
    </w:p>
    <w:p w14:paraId="39DC3B6C" w14:textId="77777777" w:rsidR="00580189" w:rsidRPr="003C42DC" w:rsidRDefault="00580189" w:rsidP="00325EBF">
      <w:pPr>
        <w:pStyle w:val="ListParagraph"/>
        <w:numPr>
          <w:ilvl w:val="0"/>
          <w:numId w:val="3"/>
        </w:numPr>
        <w:spacing w:line="276" w:lineRule="auto"/>
        <w:rPr>
          <w:rFonts w:ascii="Arial" w:hAnsi="Arial" w:cs="Arial"/>
        </w:rPr>
      </w:pPr>
      <w:r w:rsidRPr="003C42DC">
        <w:rPr>
          <w:rFonts w:ascii="Arial" w:hAnsi="Arial" w:cs="Arial"/>
        </w:rPr>
        <w:t xml:space="preserve">Councillor Kelham Cooke and Councillor Wayne Davies took part in an NGDP ‘Working with politicians’ session on 15 December and 17 December respectively. This session gave participants a chance to hear from councillors about their lives and their political motivations, as well as providing a chance to explore and better understand the expectations councillors have of officers. </w:t>
      </w:r>
    </w:p>
    <w:p w14:paraId="4B7FE433" w14:textId="77777777" w:rsidR="00580189" w:rsidRDefault="00580189" w:rsidP="00325EBF">
      <w:pPr>
        <w:spacing w:after="160" w:line="276" w:lineRule="auto"/>
        <w:contextualSpacing/>
        <w:rPr>
          <w:rFonts w:ascii="Arial" w:hAnsi="Arial" w:cs="Arial"/>
          <w:b/>
          <w:bCs/>
          <w:color w:val="171717" w:themeColor="background2" w:themeShade="1A"/>
        </w:rPr>
      </w:pPr>
    </w:p>
    <w:p w14:paraId="0DE2F298" w14:textId="50E06497" w:rsidR="00580189" w:rsidRPr="003C42DC" w:rsidRDefault="00580189" w:rsidP="00325EBF">
      <w:pPr>
        <w:spacing w:after="160" w:line="276" w:lineRule="auto"/>
        <w:contextualSpacing/>
        <w:rPr>
          <w:rFonts w:ascii="Arial" w:hAnsi="Arial" w:cs="Arial"/>
          <w:b/>
          <w:bCs/>
          <w:color w:val="171717" w:themeColor="background2" w:themeShade="1A"/>
        </w:rPr>
      </w:pPr>
      <w:r w:rsidRPr="003C42DC">
        <w:rPr>
          <w:rFonts w:ascii="Arial" w:hAnsi="Arial" w:cs="Arial"/>
          <w:b/>
          <w:bCs/>
          <w:color w:val="171717" w:themeColor="background2" w:themeShade="1A"/>
        </w:rPr>
        <w:t>Equalities, diversity and inclusion</w:t>
      </w:r>
    </w:p>
    <w:p w14:paraId="56816059" w14:textId="51961834" w:rsidR="00580189" w:rsidRPr="00D96A5D" w:rsidRDefault="00580189" w:rsidP="00325EBF">
      <w:pPr>
        <w:pStyle w:val="ListParagraph"/>
        <w:numPr>
          <w:ilvl w:val="0"/>
          <w:numId w:val="3"/>
        </w:numPr>
        <w:spacing w:after="160" w:line="276" w:lineRule="auto"/>
        <w:contextualSpacing/>
        <w:rPr>
          <w:rFonts w:ascii="Arial" w:hAnsi="Arial" w:cs="Arial"/>
          <w:b/>
          <w:bCs/>
          <w:color w:val="171717" w:themeColor="background2" w:themeShade="1A"/>
          <w:kern w:val="36"/>
        </w:rPr>
      </w:pPr>
      <w:r w:rsidRPr="003C42DC">
        <w:rPr>
          <w:rFonts w:ascii="Arial" w:hAnsi="Arial" w:cs="Arial"/>
          <w:color w:val="171717" w:themeColor="background2" w:themeShade="1A"/>
        </w:rPr>
        <w:t xml:space="preserve">In response to feedback we are developing a more comprehensive programme of support to equalities, diversity and inclusion. This support offer will include the </w:t>
      </w:r>
      <w:r w:rsidRPr="003C42DC">
        <w:rPr>
          <w:rFonts w:ascii="Arial" w:hAnsi="Arial" w:cs="Arial"/>
        </w:rPr>
        <w:t xml:space="preserve">development of a central hub, where councils can easily navigate to the range of </w:t>
      </w:r>
      <w:r w:rsidRPr="003C42DC">
        <w:rPr>
          <w:rFonts w:ascii="Arial" w:hAnsi="Arial" w:cs="Arial"/>
          <w:color w:val="171717" w:themeColor="background2" w:themeShade="1A"/>
        </w:rPr>
        <w:t>equalities, diversity and inclusion</w:t>
      </w:r>
      <w:r w:rsidRPr="003C42DC">
        <w:rPr>
          <w:rFonts w:ascii="Arial" w:hAnsi="Arial" w:cs="Arial"/>
        </w:rPr>
        <w:t xml:space="preserve"> tools and resources available.</w:t>
      </w:r>
    </w:p>
    <w:p w14:paraId="3C5A19D6" w14:textId="77777777" w:rsidR="00580189" w:rsidRPr="003C42DC" w:rsidRDefault="00580189" w:rsidP="00325EBF">
      <w:pPr>
        <w:spacing w:after="160" w:line="276" w:lineRule="auto"/>
        <w:contextualSpacing/>
        <w:rPr>
          <w:rStyle w:val="Heading1Char"/>
          <w:rFonts w:ascii="Arial" w:hAnsi="Arial" w:cs="Arial"/>
          <w:b/>
          <w:bCs/>
          <w:color w:val="171717" w:themeColor="background2" w:themeShade="1A"/>
          <w:sz w:val="22"/>
          <w:szCs w:val="22"/>
        </w:rPr>
      </w:pPr>
      <w:r w:rsidRPr="003C42DC">
        <w:rPr>
          <w:rStyle w:val="Heading1Char"/>
          <w:rFonts w:ascii="Arial" w:hAnsi="Arial" w:cs="Arial"/>
          <w:b/>
          <w:bCs/>
          <w:color w:val="171717" w:themeColor="background2" w:themeShade="1A"/>
          <w:sz w:val="22"/>
          <w:szCs w:val="22"/>
        </w:rPr>
        <w:t xml:space="preserve">Climate Change </w:t>
      </w:r>
    </w:p>
    <w:p w14:paraId="679E08F9" w14:textId="27ECCF6C" w:rsidR="00580189" w:rsidRPr="003C42DC" w:rsidRDefault="00580189" w:rsidP="00325EBF">
      <w:pPr>
        <w:pStyle w:val="ListParagraph"/>
        <w:numPr>
          <w:ilvl w:val="0"/>
          <w:numId w:val="3"/>
        </w:numPr>
        <w:spacing w:after="240" w:line="276" w:lineRule="auto"/>
        <w:rPr>
          <w:rFonts w:ascii="Arial" w:hAnsi="Arial" w:cs="Arial"/>
          <w:b/>
          <w:bCs/>
          <w:color w:val="171717" w:themeColor="background2" w:themeShade="1A"/>
        </w:rPr>
      </w:pPr>
      <w:r w:rsidRPr="003C42DC">
        <w:rPr>
          <w:rFonts w:ascii="Arial" w:hAnsi="Arial" w:cs="Arial"/>
          <w:color w:val="171717" w:themeColor="background2" w:themeShade="1A"/>
        </w:rPr>
        <w:t xml:space="preserve">In October we held a webinar on </w:t>
      </w:r>
      <w:hyperlink r:id="rId25" w:history="1">
        <w:r w:rsidRPr="003C42DC">
          <w:rPr>
            <w:rStyle w:val="Hyperlink"/>
            <w:rFonts w:ascii="Arial" w:eastAsia="Times New Roman" w:hAnsi="Arial" w:cs="Arial"/>
            <w:color w:val="92178F"/>
          </w:rPr>
          <w:t>Locking in positive behaviours and co-benefits of green recovery</w:t>
        </w:r>
      </w:hyperlink>
      <w:r w:rsidRPr="003C42DC">
        <w:rPr>
          <w:rFonts w:ascii="Arial" w:eastAsia="Times New Roman" w:hAnsi="Arial" w:cs="Arial"/>
          <w:color w:val="171717" w:themeColor="background2" w:themeShade="1A"/>
        </w:rPr>
        <w:t xml:space="preserve">. </w:t>
      </w:r>
      <w:r w:rsidRPr="003C42DC">
        <w:rPr>
          <w:rFonts w:ascii="Arial" w:hAnsi="Arial" w:cs="Arial"/>
          <w:color w:val="171717" w:themeColor="background2" w:themeShade="1A"/>
        </w:rPr>
        <w:t xml:space="preserve">Chaired by Councillor Neil Prior, </w:t>
      </w:r>
      <w:r w:rsidRPr="003C42DC">
        <w:rPr>
          <w:rFonts w:ascii="Arial" w:hAnsi="Arial" w:cs="Arial"/>
          <w:color w:val="171717" w:themeColor="background2" w:themeShade="1A"/>
          <w:shd w:val="clear" w:color="auto" w:fill="FFFFFF"/>
        </w:rPr>
        <w:t xml:space="preserve">Cabinet Member for Transformation and IT, Pembrokeshire County Council and Deputy Chair of the LGA’s Improvement and Innovation Board, </w:t>
      </w:r>
      <w:r w:rsidRPr="003C42DC">
        <w:rPr>
          <w:rFonts w:ascii="Arial" w:hAnsi="Arial" w:cs="Arial"/>
          <w:color w:val="171717" w:themeColor="background2" w:themeShade="1A"/>
        </w:rPr>
        <w:t xml:space="preserve">this online event was attended by 150 people and covered how local government can continue to embed the behaviours we have seen as a result of the COVID-19 pandemic in relation to climate action. 82 per cent of attendees were very satisfied and </w:t>
      </w:r>
      <w:r w:rsidR="0045779A">
        <w:rPr>
          <w:rFonts w:ascii="Arial" w:hAnsi="Arial" w:cs="Arial"/>
          <w:color w:val="171717" w:themeColor="background2" w:themeShade="1A"/>
        </w:rPr>
        <w:t xml:space="preserve">the remaining </w:t>
      </w:r>
      <w:r w:rsidRPr="003C42DC">
        <w:rPr>
          <w:rFonts w:ascii="Arial" w:hAnsi="Arial" w:cs="Arial"/>
          <w:color w:val="171717" w:themeColor="background2" w:themeShade="1A"/>
        </w:rPr>
        <w:t>1</w:t>
      </w:r>
      <w:r w:rsidR="0045779A">
        <w:rPr>
          <w:rFonts w:ascii="Arial" w:hAnsi="Arial" w:cs="Arial"/>
          <w:color w:val="171717" w:themeColor="background2" w:themeShade="1A"/>
        </w:rPr>
        <w:t>8</w:t>
      </w:r>
      <w:r w:rsidRPr="003C42DC">
        <w:rPr>
          <w:rFonts w:ascii="Arial" w:hAnsi="Arial" w:cs="Arial"/>
          <w:color w:val="171717" w:themeColor="background2" w:themeShade="1A"/>
        </w:rPr>
        <w:t xml:space="preserve"> per cent were fairly satisfied with the event and the </w:t>
      </w:r>
      <w:hyperlink r:id="rId26" w:history="1">
        <w:r w:rsidRPr="003C42DC">
          <w:rPr>
            <w:rStyle w:val="Hyperlink"/>
            <w:rFonts w:ascii="Arial" w:hAnsi="Arial" w:cs="Arial"/>
            <w:color w:val="92178F"/>
          </w:rPr>
          <w:t>blog post</w:t>
        </w:r>
      </w:hyperlink>
      <w:r w:rsidRPr="003C42DC">
        <w:rPr>
          <w:rFonts w:ascii="Arial" w:hAnsi="Arial" w:cs="Arial"/>
          <w:color w:val="92178F"/>
        </w:rPr>
        <w:t xml:space="preserve"> </w:t>
      </w:r>
      <w:r w:rsidRPr="003C42DC">
        <w:rPr>
          <w:rFonts w:ascii="Arial" w:hAnsi="Arial" w:cs="Arial"/>
          <w:color w:val="171717" w:themeColor="background2" w:themeShade="1A"/>
        </w:rPr>
        <w:t xml:space="preserve">and the </w:t>
      </w:r>
      <w:hyperlink r:id="rId27" w:history="1">
        <w:r w:rsidRPr="003C42DC">
          <w:rPr>
            <w:rStyle w:val="Hyperlink"/>
            <w:rFonts w:ascii="Arial" w:hAnsi="Arial" w:cs="Arial"/>
            <w:color w:val="92178F"/>
          </w:rPr>
          <w:t>slides</w:t>
        </w:r>
      </w:hyperlink>
      <w:r w:rsidRPr="003C42DC">
        <w:rPr>
          <w:rFonts w:ascii="Arial" w:hAnsi="Arial" w:cs="Arial"/>
          <w:color w:val="92178F"/>
        </w:rPr>
        <w:t xml:space="preserve"> </w:t>
      </w:r>
      <w:r w:rsidRPr="003C42DC">
        <w:rPr>
          <w:rFonts w:ascii="Arial" w:hAnsi="Arial" w:cs="Arial"/>
          <w:color w:val="171717" w:themeColor="background2" w:themeShade="1A"/>
        </w:rPr>
        <w:t xml:space="preserve">are available on the LGA website. </w:t>
      </w:r>
    </w:p>
    <w:p w14:paraId="34CB1751" w14:textId="42DE1F3A" w:rsidR="00580189" w:rsidRPr="003C42DC" w:rsidRDefault="00580189" w:rsidP="00325EBF">
      <w:pPr>
        <w:pStyle w:val="ListParagraph"/>
        <w:numPr>
          <w:ilvl w:val="0"/>
          <w:numId w:val="3"/>
        </w:numPr>
        <w:spacing w:after="240" w:line="276" w:lineRule="auto"/>
        <w:rPr>
          <w:rFonts w:ascii="Arial" w:hAnsi="Arial" w:cs="Arial"/>
          <w:b/>
          <w:bCs/>
          <w:color w:val="171717" w:themeColor="background2" w:themeShade="1A"/>
        </w:rPr>
      </w:pPr>
      <w:r w:rsidRPr="003C42DC">
        <w:rPr>
          <w:rFonts w:ascii="Arial" w:hAnsi="Arial" w:cs="Arial"/>
          <w:color w:val="171717" w:themeColor="background2" w:themeShade="1A"/>
        </w:rPr>
        <w:lastRenderedPageBreak/>
        <w:t xml:space="preserve">On </w:t>
      </w:r>
      <w:r w:rsidR="0045779A">
        <w:rPr>
          <w:rFonts w:ascii="Arial" w:hAnsi="Arial" w:cs="Arial"/>
          <w:color w:val="171717" w:themeColor="background2" w:themeShade="1A"/>
        </w:rPr>
        <w:t xml:space="preserve">11 </w:t>
      </w:r>
      <w:r w:rsidRPr="003C42DC">
        <w:rPr>
          <w:rFonts w:ascii="Arial" w:hAnsi="Arial" w:cs="Arial"/>
          <w:color w:val="171717" w:themeColor="background2" w:themeShade="1A"/>
        </w:rPr>
        <w:t xml:space="preserve">December  we held a another webinar, </w:t>
      </w:r>
      <w:hyperlink r:id="rId28" w:history="1">
        <w:r w:rsidRPr="003C42DC">
          <w:rPr>
            <w:rStyle w:val="Hyperlink"/>
            <w:rFonts w:ascii="Arial" w:hAnsi="Arial" w:cs="Arial"/>
            <w:color w:val="92178F"/>
          </w:rPr>
          <w:t>Seeing the Wood for the Trees</w:t>
        </w:r>
      </w:hyperlink>
      <w:r w:rsidRPr="003C42DC">
        <w:rPr>
          <w:rFonts w:ascii="Arial" w:hAnsi="Arial" w:cs="Arial"/>
          <w:color w:val="262626" w:themeColor="text1" w:themeTint="D9"/>
        </w:rPr>
        <w:t xml:space="preserve">, </w:t>
      </w:r>
      <w:r w:rsidRPr="003C42DC">
        <w:rPr>
          <w:rFonts w:ascii="Arial" w:hAnsi="Arial" w:cs="Arial"/>
          <w:color w:val="171717" w:themeColor="background2" w:themeShade="1A"/>
        </w:rPr>
        <w:t xml:space="preserve">which explored the case for planting trees in terms of finance and carbon, the challenges this presents for local authorities and the benefits of urban tree planting. This event was chaired by Councillor Mike Haines, Leader of the Independent Group at Teignbridge District Council and included speakers from </w:t>
      </w:r>
      <w:r w:rsidRPr="003C42DC">
        <w:rPr>
          <w:rStyle w:val="Strong"/>
          <w:rFonts w:ascii="Arial" w:hAnsi="Arial" w:cs="Arial"/>
          <w:b w:val="0"/>
          <w:bCs w:val="0"/>
          <w:color w:val="171717" w:themeColor="background2" w:themeShade="1A"/>
          <w:shd w:val="clear" w:color="auto" w:fill="FFFFFF"/>
        </w:rPr>
        <w:t>Cornwall County Council, the City of Wolverhampton Council, the Forestry Commission, the Woodland Trust and Local Partnerships.</w:t>
      </w:r>
      <w:r w:rsidRPr="003C42DC">
        <w:rPr>
          <w:rFonts w:ascii="Arial" w:hAnsi="Arial" w:cs="Arial"/>
          <w:color w:val="171717" w:themeColor="background2" w:themeShade="1A"/>
        </w:rPr>
        <w:t xml:space="preserve"> The event was attended by 170 people.</w:t>
      </w:r>
    </w:p>
    <w:p w14:paraId="3AD8D960" w14:textId="77777777" w:rsidR="00CE35F0" w:rsidRPr="003C42DC" w:rsidRDefault="00CE35F0" w:rsidP="00325EBF">
      <w:pPr>
        <w:spacing w:before="100" w:beforeAutospacing="1" w:after="100" w:afterAutospacing="1" w:line="276" w:lineRule="auto"/>
        <w:rPr>
          <w:rFonts w:ascii="Arial" w:eastAsia="Times New Roman" w:hAnsi="Arial" w:cs="Arial"/>
          <w:color w:val="171717" w:themeColor="background2" w:themeShade="1A"/>
          <w:sz w:val="21"/>
          <w:szCs w:val="21"/>
          <w:lang w:eastAsia="en-GB"/>
        </w:rPr>
      </w:pPr>
      <w:r w:rsidRPr="003C42DC">
        <w:rPr>
          <w:rFonts w:ascii="Arial" w:eastAsia="Times New Roman" w:hAnsi="Arial" w:cs="Arial"/>
          <w:b/>
          <w:bCs/>
          <w:color w:val="171717" w:themeColor="background2" w:themeShade="1A"/>
          <w:lang w:eastAsia="en-GB"/>
        </w:rPr>
        <w:t xml:space="preserve">Press and external communications </w:t>
      </w:r>
    </w:p>
    <w:p w14:paraId="0F103E55" w14:textId="565B261E" w:rsidR="00C3204A" w:rsidRPr="003C42DC" w:rsidRDefault="00CE35F0" w:rsidP="00325EBF">
      <w:pPr>
        <w:pStyle w:val="ListParagraph"/>
        <w:numPr>
          <w:ilvl w:val="0"/>
          <w:numId w:val="3"/>
        </w:numPr>
        <w:spacing w:before="100" w:beforeAutospacing="1" w:after="100" w:afterAutospacing="1" w:line="276" w:lineRule="auto"/>
        <w:rPr>
          <w:rFonts w:ascii="Arial" w:eastAsia="Times New Roman" w:hAnsi="Arial" w:cs="Arial"/>
          <w:color w:val="171717" w:themeColor="background2" w:themeShade="1A"/>
          <w:sz w:val="21"/>
          <w:szCs w:val="21"/>
          <w:lang w:eastAsia="en-GB"/>
        </w:rPr>
      </w:pPr>
      <w:r w:rsidRPr="003C42DC">
        <w:rPr>
          <w:rFonts w:ascii="Arial" w:hAnsi="Arial" w:cs="Arial"/>
          <w:color w:val="171717" w:themeColor="background2" w:themeShade="1A"/>
        </w:rPr>
        <w:t>Since the last Forum, I have commented on the following LGA press releases and external communications on behalf of the Board:</w:t>
      </w:r>
    </w:p>
    <w:p w14:paraId="7D248137" w14:textId="2D7CCE3E" w:rsidR="00781FB8" w:rsidRPr="003C42DC" w:rsidRDefault="00781FB8" w:rsidP="00325EBF">
      <w:pPr>
        <w:pStyle w:val="ListParagraph"/>
        <w:numPr>
          <w:ilvl w:val="0"/>
          <w:numId w:val="8"/>
        </w:numPr>
        <w:spacing w:before="100" w:beforeAutospacing="1" w:after="100" w:afterAutospacing="1" w:line="276" w:lineRule="auto"/>
        <w:rPr>
          <w:rStyle w:val="Hyperlink"/>
          <w:rFonts w:ascii="Arial" w:eastAsia="Times New Roman" w:hAnsi="Arial" w:cs="Arial"/>
          <w:color w:val="171717" w:themeColor="background2" w:themeShade="1A"/>
          <w:sz w:val="21"/>
          <w:szCs w:val="21"/>
          <w:u w:val="none"/>
          <w:lang w:eastAsia="en-GB"/>
        </w:rPr>
      </w:pPr>
      <w:r w:rsidRPr="003C42DC">
        <w:rPr>
          <w:rFonts w:ascii="Arial" w:eastAsia="Times New Roman" w:hAnsi="Arial" w:cs="Arial"/>
          <w:color w:val="92178F"/>
        </w:rPr>
        <w:fldChar w:fldCharType="begin"/>
      </w:r>
      <w:r w:rsidRPr="003C42DC">
        <w:rPr>
          <w:rFonts w:ascii="Arial" w:eastAsia="Times New Roman" w:hAnsi="Arial" w:cs="Arial"/>
          <w:color w:val="92178F"/>
        </w:rPr>
        <w:instrText xml:space="preserve"> HYPERLINK "https://www.local.gov.uk/lga-digital-connectivity-applications-now-open" </w:instrText>
      </w:r>
      <w:r w:rsidRPr="003C42DC">
        <w:rPr>
          <w:rFonts w:ascii="Arial" w:eastAsia="Times New Roman" w:hAnsi="Arial" w:cs="Arial"/>
          <w:color w:val="92178F"/>
        </w:rPr>
        <w:fldChar w:fldCharType="separate"/>
      </w:r>
      <w:r w:rsidRPr="003C42DC">
        <w:rPr>
          <w:rStyle w:val="Hyperlink"/>
          <w:rFonts w:ascii="Arial" w:eastAsia="Times New Roman" w:hAnsi="Arial" w:cs="Arial"/>
          <w:color w:val="92178F"/>
        </w:rPr>
        <w:t>A press release to announce the opening of the LGA’s Digital Connectivity Programme</w:t>
      </w:r>
      <w:r w:rsidRPr="003C42DC">
        <w:rPr>
          <w:rStyle w:val="Hyperlink"/>
          <w:rFonts w:ascii="Arial" w:eastAsia="Times New Roman" w:hAnsi="Arial" w:cs="Arial"/>
          <w:color w:val="000000" w:themeColor="text1"/>
          <w:u w:val="none"/>
        </w:rPr>
        <w:t>, which is helping councils to provide vital services for residents who do</w:t>
      </w:r>
      <w:r w:rsidR="008F3DB9" w:rsidRPr="003C42DC">
        <w:rPr>
          <w:rStyle w:val="Hyperlink"/>
          <w:rFonts w:ascii="Arial" w:eastAsia="Times New Roman" w:hAnsi="Arial" w:cs="Arial"/>
          <w:color w:val="000000" w:themeColor="text1"/>
          <w:u w:val="none"/>
        </w:rPr>
        <w:t xml:space="preserve"> no</w:t>
      </w:r>
      <w:r w:rsidRPr="003C42DC">
        <w:rPr>
          <w:rStyle w:val="Hyperlink"/>
          <w:rFonts w:ascii="Arial" w:eastAsia="Times New Roman" w:hAnsi="Arial" w:cs="Arial"/>
          <w:color w:val="000000" w:themeColor="text1"/>
          <w:u w:val="none"/>
        </w:rPr>
        <w:t>t have access or confidence to use digital platforms</w:t>
      </w:r>
    </w:p>
    <w:p w14:paraId="5674BC9F" w14:textId="4CDE3E1B" w:rsidR="00781FB8" w:rsidRPr="003C42DC" w:rsidRDefault="00781FB8" w:rsidP="00325EBF">
      <w:pPr>
        <w:pStyle w:val="ListParagraph"/>
        <w:numPr>
          <w:ilvl w:val="0"/>
          <w:numId w:val="8"/>
        </w:numPr>
        <w:spacing w:line="276" w:lineRule="auto"/>
        <w:rPr>
          <w:rFonts w:ascii="Arial" w:eastAsia="Times New Roman" w:hAnsi="Arial" w:cs="Arial"/>
        </w:rPr>
      </w:pPr>
      <w:r w:rsidRPr="003C42DC">
        <w:rPr>
          <w:rFonts w:ascii="Arial" w:eastAsia="Times New Roman" w:hAnsi="Arial" w:cs="Arial"/>
          <w:color w:val="92178F"/>
        </w:rPr>
        <w:fldChar w:fldCharType="end"/>
      </w:r>
      <w:hyperlink r:id="rId29" w:history="1">
        <w:r w:rsidRPr="003C42DC">
          <w:rPr>
            <w:rStyle w:val="Hyperlink"/>
            <w:rFonts w:ascii="Arial" w:eastAsia="Times New Roman" w:hAnsi="Arial" w:cs="Arial"/>
            <w:color w:val="92178F"/>
          </w:rPr>
          <w:t>A press release announcing funding for seven councils</w:t>
        </w:r>
      </w:hyperlink>
      <w:r w:rsidRPr="003C42DC">
        <w:rPr>
          <w:rFonts w:ascii="Arial" w:eastAsia="Times New Roman" w:hAnsi="Arial" w:cs="Arial"/>
        </w:rPr>
        <w:t xml:space="preserve"> under the Digital Connectivity Programme</w:t>
      </w:r>
    </w:p>
    <w:p w14:paraId="03242EBD" w14:textId="198CE29C" w:rsidR="00C3204A" w:rsidRPr="003C42DC" w:rsidRDefault="00C3204A" w:rsidP="00325EBF">
      <w:pPr>
        <w:pStyle w:val="ListParagraph"/>
        <w:numPr>
          <w:ilvl w:val="0"/>
          <w:numId w:val="5"/>
        </w:numPr>
        <w:spacing w:line="276" w:lineRule="auto"/>
        <w:rPr>
          <w:rFonts w:ascii="Arial" w:eastAsia="Times New Roman" w:hAnsi="Arial" w:cs="Arial"/>
        </w:rPr>
      </w:pPr>
      <w:r w:rsidRPr="003C42DC">
        <w:rPr>
          <w:rFonts w:ascii="Arial" w:eastAsia="Times New Roman" w:hAnsi="Arial" w:cs="Arial"/>
          <w:color w:val="92178F"/>
          <w:u w:val="single"/>
        </w:rPr>
        <w:t xml:space="preserve">A </w:t>
      </w:r>
      <w:hyperlink r:id="rId30" w:history="1">
        <w:r w:rsidRPr="003C42DC">
          <w:rPr>
            <w:rStyle w:val="Hyperlink"/>
            <w:rFonts w:ascii="Arial" w:eastAsia="Times New Roman" w:hAnsi="Arial" w:cs="Arial"/>
            <w:color w:val="92178F"/>
          </w:rPr>
          <w:t>press release promoting the second #CouncilsCan Day</w:t>
        </w:r>
      </w:hyperlink>
      <w:r w:rsidRPr="003C42DC">
        <w:rPr>
          <w:rFonts w:ascii="Arial" w:eastAsia="Times New Roman" w:hAnsi="Arial" w:cs="Arial"/>
        </w:rPr>
        <w:t xml:space="preserve"> highlighting the work of local government during the pandemic</w:t>
      </w:r>
    </w:p>
    <w:p w14:paraId="1F6CE6AB" w14:textId="2A977FE0" w:rsidR="0016294F" w:rsidRPr="003C42DC" w:rsidRDefault="00C3204A" w:rsidP="00325EBF">
      <w:pPr>
        <w:pStyle w:val="ListParagraph"/>
        <w:numPr>
          <w:ilvl w:val="0"/>
          <w:numId w:val="5"/>
        </w:numPr>
        <w:spacing w:after="240" w:line="276" w:lineRule="auto"/>
        <w:rPr>
          <w:rFonts w:ascii="Arial" w:hAnsi="Arial" w:cs="Arial"/>
          <w:color w:val="171717" w:themeColor="background2" w:themeShade="1A"/>
        </w:rPr>
      </w:pPr>
      <w:r w:rsidRPr="003C42DC">
        <w:rPr>
          <w:rFonts w:ascii="Arial" w:hAnsi="Arial" w:cs="Arial"/>
          <w:color w:val="92178F"/>
          <w:u w:val="single"/>
        </w:rPr>
        <w:t xml:space="preserve">The </w:t>
      </w:r>
      <w:hyperlink r:id="rId31" w:history="1">
        <w:r w:rsidR="0016294F" w:rsidRPr="003C42DC">
          <w:rPr>
            <w:rStyle w:val="Hyperlink"/>
            <w:rFonts w:ascii="Arial" w:hAnsi="Arial" w:cs="Arial"/>
            <w:color w:val="92178F"/>
          </w:rPr>
          <w:t>Local Government Third Party Spend 2019/20 Almanac</w:t>
        </w:r>
      </w:hyperlink>
      <w:r w:rsidR="0016294F" w:rsidRPr="003C42DC">
        <w:rPr>
          <w:rFonts w:ascii="Arial" w:hAnsi="Arial" w:cs="Arial"/>
          <w:color w:val="171717" w:themeColor="background2" w:themeShade="1A"/>
        </w:rPr>
        <w:t>, published by EY and Oxygen Finance</w:t>
      </w:r>
      <w:r w:rsidRPr="003C42DC">
        <w:rPr>
          <w:rFonts w:ascii="Arial" w:hAnsi="Arial" w:cs="Arial"/>
          <w:color w:val="171717" w:themeColor="background2" w:themeShade="1A"/>
        </w:rPr>
        <w:t xml:space="preserve">. </w:t>
      </w:r>
      <w:r w:rsidR="0016294F" w:rsidRPr="003C42DC">
        <w:rPr>
          <w:rFonts w:ascii="Arial" w:hAnsi="Arial" w:cs="Arial"/>
          <w:color w:val="171717" w:themeColor="background2" w:themeShade="1A"/>
        </w:rPr>
        <w:t xml:space="preserve">The Almanac brings together a view of expenditure across local government in England and provides a look into the spending behaviours of councils over the previous three financial years.  </w:t>
      </w:r>
    </w:p>
    <w:p w14:paraId="0EEBDE19" w14:textId="2971BA58" w:rsidR="0016294F" w:rsidRPr="003C42DC" w:rsidRDefault="0016294F" w:rsidP="00325EBF">
      <w:pPr>
        <w:pStyle w:val="ListParagraph"/>
        <w:numPr>
          <w:ilvl w:val="0"/>
          <w:numId w:val="3"/>
        </w:numPr>
        <w:spacing w:after="240" w:line="276" w:lineRule="auto"/>
        <w:rPr>
          <w:rFonts w:ascii="Arial" w:eastAsia="Times New Roman" w:hAnsi="Arial" w:cs="Arial"/>
          <w:color w:val="171717" w:themeColor="background2" w:themeShade="1A"/>
        </w:rPr>
      </w:pPr>
      <w:r w:rsidRPr="003C42DC">
        <w:rPr>
          <w:rFonts w:ascii="Arial" w:eastAsia="Times New Roman" w:hAnsi="Arial" w:cs="Arial"/>
          <w:color w:val="171717" w:themeColor="background2" w:themeShade="1A"/>
        </w:rPr>
        <w:t>I contributed to a</w:t>
      </w:r>
      <w:r w:rsidRPr="003C42DC">
        <w:rPr>
          <w:rFonts w:ascii="Arial" w:eastAsia="Times New Roman" w:hAnsi="Arial" w:cs="Arial"/>
          <w:color w:val="92178F"/>
        </w:rPr>
        <w:t xml:space="preserve"> </w:t>
      </w:r>
      <w:hyperlink r:id="rId32" w:history="1">
        <w:r w:rsidRPr="003C42DC">
          <w:rPr>
            <w:rStyle w:val="Hyperlink"/>
            <w:rFonts w:ascii="Arial" w:eastAsia="Times New Roman" w:hAnsi="Arial" w:cs="Arial"/>
            <w:color w:val="92178F"/>
          </w:rPr>
          <w:t>piece in the New</w:t>
        </w:r>
        <w:r w:rsidR="005D2248" w:rsidRPr="003C42DC">
          <w:rPr>
            <w:rStyle w:val="Hyperlink"/>
            <w:rFonts w:ascii="Arial" w:eastAsia="Times New Roman" w:hAnsi="Arial" w:cs="Arial"/>
            <w:color w:val="92178F"/>
          </w:rPr>
          <w:t xml:space="preserve"> </w:t>
        </w:r>
        <w:r w:rsidRPr="003C42DC">
          <w:rPr>
            <w:rStyle w:val="Hyperlink"/>
            <w:rFonts w:ascii="Arial" w:eastAsia="Times New Roman" w:hAnsi="Arial" w:cs="Arial"/>
            <w:color w:val="92178F"/>
          </w:rPr>
          <w:t>Statesman</w:t>
        </w:r>
      </w:hyperlink>
      <w:r w:rsidR="008F3DB9" w:rsidRPr="003C42DC">
        <w:rPr>
          <w:rStyle w:val="Hyperlink"/>
          <w:rFonts w:ascii="Arial" w:eastAsia="Times New Roman" w:hAnsi="Arial" w:cs="Arial"/>
          <w:color w:val="92178F"/>
        </w:rPr>
        <w:t>,</w:t>
      </w:r>
      <w:r w:rsidRPr="003C42DC">
        <w:rPr>
          <w:rFonts w:ascii="Arial" w:eastAsia="Times New Roman" w:hAnsi="Arial" w:cs="Arial"/>
        </w:rPr>
        <w:t xml:space="preserve"> </w:t>
      </w:r>
      <w:r w:rsidR="008F3DB9" w:rsidRPr="003C42DC">
        <w:rPr>
          <w:rFonts w:ascii="Arial" w:eastAsia="Times New Roman" w:hAnsi="Arial" w:cs="Arial"/>
        </w:rPr>
        <w:t xml:space="preserve">which looks </w:t>
      </w:r>
      <w:r w:rsidRPr="003C42DC">
        <w:rPr>
          <w:rFonts w:ascii="Arial" w:eastAsia="Times New Roman" w:hAnsi="Arial" w:cs="Arial"/>
          <w:color w:val="171717" w:themeColor="background2" w:themeShade="1A"/>
        </w:rPr>
        <w:t xml:space="preserve">at how the pandemic has affected cyber security in different sectors. This article highlighted that cyber threats have not gone away and that the risk associated with a cyber incident is greater than ever. </w:t>
      </w:r>
      <w:r w:rsidR="008F3DB9" w:rsidRPr="003C42DC">
        <w:rPr>
          <w:rFonts w:ascii="Arial" w:eastAsia="Times New Roman" w:hAnsi="Arial" w:cs="Arial"/>
          <w:color w:val="171717" w:themeColor="background2" w:themeShade="1A"/>
        </w:rPr>
        <w:t>T</w:t>
      </w:r>
      <w:r w:rsidRPr="003C42DC">
        <w:rPr>
          <w:rFonts w:ascii="Arial" w:eastAsia="Times New Roman" w:hAnsi="Arial" w:cs="Arial"/>
          <w:color w:val="171717" w:themeColor="background2" w:themeShade="1A"/>
        </w:rPr>
        <w:t xml:space="preserve">he work of councils has never been so vital to the most vulnerable in our society, and the digital communications and services that they use have never been so critical to our efforts. </w:t>
      </w:r>
    </w:p>
    <w:p w14:paraId="4C7CBCD8" w14:textId="7C2B4D5E" w:rsidR="00D92A6B" w:rsidRDefault="0016294F" w:rsidP="00325EBF">
      <w:pPr>
        <w:pStyle w:val="ListParagraph"/>
        <w:numPr>
          <w:ilvl w:val="0"/>
          <w:numId w:val="3"/>
        </w:numPr>
        <w:spacing w:after="240" w:line="276" w:lineRule="auto"/>
        <w:rPr>
          <w:rFonts w:ascii="Arial" w:hAnsi="Arial" w:cs="Arial"/>
          <w:color w:val="171717" w:themeColor="background2" w:themeShade="1A"/>
        </w:rPr>
      </w:pPr>
      <w:r w:rsidRPr="003C42DC">
        <w:rPr>
          <w:rFonts w:ascii="Arial" w:hAnsi="Arial" w:cs="Arial"/>
        </w:rPr>
        <w:t xml:space="preserve">I also wrote an article </w:t>
      </w:r>
      <w:r w:rsidR="001A6C78" w:rsidRPr="003C42DC">
        <w:rPr>
          <w:rStyle w:val="Hyperlink"/>
          <w:rFonts w:ascii="Arial" w:hAnsi="Arial" w:cs="Arial"/>
          <w:color w:val="auto"/>
          <w:u w:val="none"/>
        </w:rPr>
        <w:t xml:space="preserve">for </w:t>
      </w:r>
      <w:r w:rsidR="001A6C78" w:rsidRPr="003C42DC">
        <w:rPr>
          <w:rStyle w:val="Hyperlink"/>
          <w:rFonts w:ascii="Arial" w:hAnsi="Arial" w:cs="Arial"/>
          <w:i/>
          <w:iCs/>
          <w:color w:val="auto"/>
          <w:u w:val="none"/>
        </w:rPr>
        <w:t>first magazine for councillors</w:t>
      </w:r>
      <w:r w:rsidR="00781FB8" w:rsidRPr="003C42DC">
        <w:rPr>
          <w:rFonts w:ascii="Arial" w:hAnsi="Arial" w:cs="Arial"/>
        </w:rPr>
        <w:t xml:space="preserve">, </w:t>
      </w:r>
      <w:hyperlink r:id="rId33" w:history="1">
        <w:r w:rsidRPr="003C42DC">
          <w:rPr>
            <w:rStyle w:val="Hyperlink"/>
            <w:rFonts w:ascii="Arial" w:hAnsi="Arial" w:cs="Arial"/>
            <w:color w:val="92178F"/>
          </w:rPr>
          <w:t>Making it count</w:t>
        </w:r>
      </w:hyperlink>
      <w:r w:rsidRPr="003C42DC">
        <w:rPr>
          <w:rStyle w:val="Hyperlink"/>
          <w:rFonts w:ascii="Arial" w:hAnsi="Arial" w:cs="Arial"/>
          <w:color w:val="auto"/>
          <w:u w:val="none"/>
        </w:rPr>
        <w:t xml:space="preserve">, </w:t>
      </w:r>
      <w:r w:rsidR="00A90F2A" w:rsidRPr="003C42DC">
        <w:rPr>
          <w:rFonts w:ascii="Arial" w:hAnsi="Arial" w:cs="Arial"/>
          <w:color w:val="171717" w:themeColor="background2" w:themeShade="1A"/>
        </w:rPr>
        <w:t>about the importance of the Census and councillors’ role in making it a succes</w:t>
      </w:r>
      <w:r w:rsidR="001A6C78" w:rsidRPr="003C42DC">
        <w:rPr>
          <w:rFonts w:ascii="Arial" w:hAnsi="Arial" w:cs="Arial"/>
          <w:color w:val="171717" w:themeColor="background2" w:themeShade="1A"/>
        </w:rPr>
        <w:t>s</w:t>
      </w:r>
      <w:r w:rsidR="00781FB8" w:rsidRPr="003C42DC">
        <w:rPr>
          <w:rFonts w:ascii="Arial" w:hAnsi="Arial" w:cs="Arial"/>
          <w:color w:val="171717" w:themeColor="background2" w:themeShade="1A"/>
        </w:rPr>
        <w:t>.</w:t>
      </w:r>
      <w:r w:rsidR="001A6C78" w:rsidRPr="003C42DC">
        <w:rPr>
          <w:rFonts w:ascii="Arial" w:hAnsi="Arial" w:cs="Arial"/>
          <w:color w:val="171717" w:themeColor="background2" w:themeShade="1A"/>
        </w:rPr>
        <w:t xml:space="preserve"> </w:t>
      </w:r>
    </w:p>
    <w:p w14:paraId="24441C51" w14:textId="77777777" w:rsidR="00B538AB" w:rsidRDefault="00B538AB" w:rsidP="00B538AB">
      <w:pPr>
        <w:pStyle w:val="ListParagraph"/>
        <w:spacing w:after="240" w:line="276" w:lineRule="auto"/>
        <w:rPr>
          <w:rFonts w:ascii="Arial" w:hAnsi="Arial" w:cs="Arial"/>
          <w:color w:val="171717" w:themeColor="background2" w:themeShade="1A"/>
        </w:rPr>
      </w:pPr>
    </w:p>
    <w:p w14:paraId="1B5CF1F8" w14:textId="77777777" w:rsidR="00B538AB" w:rsidRPr="00B538AB" w:rsidRDefault="00B538AB" w:rsidP="00B538AB">
      <w:pPr>
        <w:pStyle w:val="ListParagraph"/>
        <w:rPr>
          <w:rFonts w:ascii="Arial" w:hAnsi="Arial" w:cs="Arial"/>
        </w:rPr>
      </w:pPr>
      <w:r w:rsidRPr="00B538AB">
        <w:rPr>
          <w:rFonts w:ascii="Arial" w:hAnsi="Arial" w:cs="Arial"/>
          <w:b/>
          <w:bCs/>
        </w:rPr>
        <w:t xml:space="preserve">Contact officer: </w:t>
      </w:r>
      <w:r w:rsidRPr="00B538AB">
        <w:rPr>
          <w:rFonts w:ascii="Arial" w:hAnsi="Arial" w:cs="Arial"/>
          <w:b/>
          <w:bCs/>
        </w:rPr>
        <w:tab/>
      </w:r>
      <w:r w:rsidRPr="00B538AB">
        <w:rPr>
          <w:rFonts w:ascii="Arial" w:hAnsi="Arial" w:cs="Arial"/>
        </w:rPr>
        <w:tab/>
        <w:t xml:space="preserve">Dennis Skinner </w:t>
      </w:r>
    </w:p>
    <w:p w14:paraId="57BB6699" w14:textId="77777777" w:rsidR="00B538AB" w:rsidRPr="00B538AB" w:rsidRDefault="00B538AB" w:rsidP="00B538AB">
      <w:pPr>
        <w:pStyle w:val="ListParagraph"/>
        <w:rPr>
          <w:rFonts w:ascii="Arial" w:hAnsi="Arial" w:cs="Arial"/>
        </w:rPr>
      </w:pPr>
      <w:r w:rsidRPr="00B538AB">
        <w:rPr>
          <w:rFonts w:ascii="Arial" w:hAnsi="Arial" w:cs="Arial"/>
          <w:b/>
          <w:bCs/>
        </w:rPr>
        <w:t>Position:</w:t>
      </w:r>
      <w:r w:rsidRPr="00B538AB">
        <w:rPr>
          <w:rFonts w:ascii="Arial" w:hAnsi="Arial" w:cs="Arial"/>
        </w:rPr>
        <w:tab/>
        <w:t xml:space="preserve"> </w:t>
      </w:r>
      <w:r w:rsidRPr="00B538AB">
        <w:rPr>
          <w:rFonts w:ascii="Arial" w:hAnsi="Arial" w:cs="Arial"/>
        </w:rPr>
        <w:tab/>
      </w:r>
      <w:r w:rsidRPr="00B538AB">
        <w:rPr>
          <w:rFonts w:ascii="Arial" w:hAnsi="Arial" w:cs="Arial"/>
        </w:rPr>
        <w:tab/>
        <w:t xml:space="preserve">Head of Improvement </w:t>
      </w:r>
    </w:p>
    <w:p w14:paraId="4B5BDB91" w14:textId="77777777" w:rsidR="00B538AB" w:rsidRPr="00B538AB" w:rsidRDefault="00B538AB" w:rsidP="00B538AB">
      <w:pPr>
        <w:pStyle w:val="ListParagraph"/>
        <w:rPr>
          <w:rFonts w:ascii="Arial" w:hAnsi="Arial" w:cs="Arial"/>
        </w:rPr>
      </w:pPr>
      <w:r w:rsidRPr="00B538AB">
        <w:rPr>
          <w:rFonts w:ascii="Arial" w:hAnsi="Arial" w:cs="Arial"/>
          <w:b/>
          <w:bCs/>
        </w:rPr>
        <w:t xml:space="preserve">Phone number: </w:t>
      </w:r>
      <w:r w:rsidRPr="00B538AB">
        <w:rPr>
          <w:rFonts w:ascii="Arial" w:hAnsi="Arial" w:cs="Arial"/>
          <w:b/>
          <w:bCs/>
        </w:rPr>
        <w:tab/>
      </w:r>
      <w:r w:rsidRPr="00B538AB">
        <w:rPr>
          <w:rFonts w:ascii="Arial" w:hAnsi="Arial" w:cs="Arial"/>
        </w:rPr>
        <w:tab/>
        <w:t xml:space="preserve">02076643017 </w:t>
      </w:r>
    </w:p>
    <w:p w14:paraId="1E03174E" w14:textId="1A9C6069" w:rsidR="00B538AB" w:rsidRPr="00B538AB" w:rsidRDefault="00B538AB" w:rsidP="00B538AB">
      <w:pPr>
        <w:pStyle w:val="ListParagraph"/>
        <w:rPr>
          <w:rFonts w:ascii="Arial" w:hAnsi="Arial" w:cs="Arial"/>
        </w:rPr>
      </w:pPr>
      <w:r w:rsidRPr="00B538AB">
        <w:rPr>
          <w:rFonts w:ascii="Arial" w:hAnsi="Arial" w:cs="Arial"/>
          <w:b/>
          <w:bCs/>
        </w:rPr>
        <w:t>Email:</w:t>
      </w:r>
      <w:r w:rsidRPr="00B538AB">
        <w:rPr>
          <w:rFonts w:ascii="Arial" w:hAnsi="Arial" w:cs="Arial"/>
        </w:rPr>
        <w:t xml:space="preserve"> </w:t>
      </w:r>
      <w:r w:rsidRPr="00B538AB">
        <w:rPr>
          <w:rFonts w:ascii="Arial" w:hAnsi="Arial" w:cs="Arial"/>
        </w:rPr>
        <w:tab/>
      </w:r>
      <w:r w:rsidRPr="00B538AB">
        <w:rPr>
          <w:rFonts w:ascii="Arial" w:hAnsi="Arial" w:cs="Arial"/>
        </w:rPr>
        <w:tab/>
      </w:r>
      <w:r w:rsidRPr="00B538AB">
        <w:rPr>
          <w:rFonts w:ascii="Arial" w:hAnsi="Arial" w:cs="Arial"/>
        </w:rPr>
        <w:tab/>
      </w:r>
      <w:hyperlink r:id="rId34" w:history="1">
        <w:r w:rsidRPr="00AD52C9">
          <w:rPr>
            <w:rStyle w:val="Hyperlink"/>
            <w:rFonts w:ascii="Arial" w:hAnsi="Arial" w:cs="Arial"/>
          </w:rPr>
          <w:t>Dennis.Skinner@local.gov.uk</w:t>
        </w:r>
      </w:hyperlink>
      <w:r w:rsidRPr="00B538AB">
        <w:rPr>
          <w:rFonts w:ascii="Arial" w:hAnsi="Arial" w:cs="Arial"/>
        </w:rPr>
        <w:t xml:space="preserve">   </w:t>
      </w:r>
    </w:p>
    <w:p w14:paraId="21A0F8BE" w14:textId="36C76AE7" w:rsidR="00B538AB" w:rsidRPr="00B538AB" w:rsidRDefault="00B538AB" w:rsidP="00B538AB">
      <w:pPr>
        <w:spacing w:after="240"/>
        <w:ind w:left="360"/>
        <w:rPr>
          <w:rFonts w:ascii="Arial" w:hAnsi="Arial" w:cs="Arial"/>
          <w:color w:val="171717" w:themeColor="background2" w:themeShade="1A"/>
        </w:rPr>
      </w:pPr>
    </w:p>
    <w:sectPr w:rsidR="00B538AB" w:rsidRPr="00B538AB" w:rsidSect="008F3DB9">
      <w:headerReference w:type="default" r:id="rId35"/>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5ACC" w14:textId="77777777" w:rsidR="00ED1938" w:rsidRDefault="00ED1938" w:rsidP="00646B22">
      <w:r>
        <w:separator/>
      </w:r>
    </w:p>
  </w:endnote>
  <w:endnote w:type="continuationSeparator" w:id="0">
    <w:p w14:paraId="65725B31" w14:textId="77777777" w:rsidR="00ED1938" w:rsidRDefault="00ED1938" w:rsidP="0064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CF59" w14:textId="77777777" w:rsidR="00ED1938" w:rsidRDefault="00ED1938" w:rsidP="00646B22">
      <w:r>
        <w:separator/>
      </w:r>
    </w:p>
  </w:footnote>
  <w:footnote w:type="continuationSeparator" w:id="0">
    <w:p w14:paraId="28847FB2" w14:textId="77777777" w:rsidR="00ED1938" w:rsidRDefault="00ED1938" w:rsidP="0064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94B8" w14:textId="77777777" w:rsidR="006C798F" w:rsidRPr="007B084F" w:rsidRDefault="006C798F" w:rsidP="006C798F">
    <w:pPr>
      <w:pStyle w:val="Header"/>
      <w:rPr>
        <w:sz w:val="24"/>
        <w:szCs w:val="24"/>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6C798F" w:rsidRPr="007B084F" w14:paraId="1FC81627" w14:textId="77777777" w:rsidTr="00316D5A">
      <w:trPr>
        <w:trHeight w:val="437"/>
      </w:trPr>
      <w:tc>
        <w:tcPr>
          <w:tcW w:w="5951" w:type="dxa"/>
          <w:vMerge w:val="restart"/>
        </w:tcPr>
        <w:p w14:paraId="5055375A" w14:textId="77777777" w:rsidR="006C798F" w:rsidRPr="007B084F" w:rsidRDefault="006C798F" w:rsidP="006C798F">
          <w:pPr>
            <w:tabs>
              <w:tab w:val="left" w:pos="4106"/>
            </w:tabs>
            <w:rPr>
              <w:sz w:val="22"/>
              <w:szCs w:val="22"/>
            </w:rPr>
          </w:pPr>
          <w:r w:rsidRPr="007B084F">
            <w:rPr>
              <w:noProof/>
            </w:rPr>
            <w:drawing>
              <wp:inline distT="0" distB="0" distL="0" distR="0" wp14:anchorId="0939477D" wp14:editId="757830D2">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rsidRPr="007B084F">
            <w:rPr>
              <w:sz w:val="22"/>
              <w:szCs w:val="22"/>
            </w:rPr>
            <w:tab/>
          </w:r>
        </w:p>
      </w:tc>
      <w:tc>
        <w:tcPr>
          <w:tcW w:w="4204" w:type="dxa"/>
        </w:tcPr>
        <w:p w14:paraId="70394FBC" w14:textId="77777777" w:rsidR="006C798F" w:rsidRPr="007B084F" w:rsidRDefault="006C798F" w:rsidP="006C798F">
          <w:pPr>
            <w:rPr>
              <w:b/>
              <w:sz w:val="22"/>
              <w:szCs w:val="22"/>
            </w:rPr>
          </w:pPr>
        </w:p>
        <w:p w14:paraId="61B4C98B" w14:textId="77777777" w:rsidR="006C798F" w:rsidRPr="007B084F" w:rsidRDefault="006C798F" w:rsidP="006C798F">
          <w:pPr>
            <w:rPr>
              <w:b/>
              <w:sz w:val="22"/>
              <w:szCs w:val="22"/>
            </w:rPr>
          </w:pPr>
        </w:p>
        <w:sdt>
          <w:sdtPr>
            <w:rPr>
              <w:b/>
            </w:rPr>
            <w:alias w:val="Board"/>
            <w:tag w:val="Board"/>
            <w:id w:val="416908834"/>
            <w:placeholder>
              <w:docPart w:val="E4F03D36113A4EEBA3C3E8DAC5E58983"/>
            </w:placeholder>
          </w:sdtPr>
          <w:sdtEndPr/>
          <w:sdtContent>
            <w:p w14:paraId="6FA4C936" w14:textId="77777777" w:rsidR="006C798F" w:rsidRPr="007B084F" w:rsidRDefault="006C798F" w:rsidP="006C798F">
              <w:pPr>
                <w:rPr>
                  <w:rFonts w:ascii="Arial" w:hAnsi="Arial" w:cs="Arial"/>
                  <w:b/>
                  <w:sz w:val="22"/>
                  <w:szCs w:val="22"/>
                </w:rPr>
              </w:pPr>
              <w:r w:rsidRPr="007B084F">
                <w:rPr>
                  <w:rFonts w:ascii="Arial" w:hAnsi="Arial" w:cs="Arial"/>
                  <w:b/>
                  <w:sz w:val="22"/>
                  <w:szCs w:val="22"/>
                </w:rPr>
                <w:t xml:space="preserve">Councillors’ Forum </w:t>
              </w:r>
            </w:p>
          </w:sdtContent>
        </w:sdt>
      </w:tc>
    </w:tr>
    <w:tr w:rsidR="006C798F" w:rsidRPr="007B084F" w14:paraId="1BB4CD70" w14:textId="77777777" w:rsidTr="00316D5A">
      <w:trPr>
        <w:trHeight w:val="499"/>
      </w:trPr>
      <w:tc>
        <w:tcPr>
          <w:tcW w:w="5951" w:type="dxa"/>
          <w:vMerge/>
        </w:tcPr>
        <w:p w14:paraId="5A06A19F" w14:textId="77777777" w:rsidR="006C798F" w:rsidRPr="007B084F" w:rsidRDefault="006C798F" w:rsidP="006C798F">
          <w:pPr>
            <w:rPr>
              <w:sz w:val="22"/>
              <w:szCs w:val="22"/>
            </w:rPr>
          </w:pPr>
        </w:p>
      </w:tc>
      <w:tc>
        <w:tcPr>
          <w:tcW w:w="4204" w:type="dxa"/>
        </w:tcPr>
        <w:sdt>
          <w:sdtPr>
            <w:rPr>
              <w:rFonts w:ascii="Arial" w:hAnsi="Arial" w:cs="Arial"/>
            </w:rPr>
            <w:alias w:val="Date"/>
            <w:tag w:val="Date"/>
            <w:id w:val="-488943452"/>
            <w:placeholder>
              <w:docPart w:val="764CDF2EB3C14E5A81DAC2E37BD86E86"/>
            </w:placeholder>
            <w:date w:fullDate="2021-01-21T00:00:00Z">
              <w:dateFormat w:val="dd MMMM yyyy"/>
              <w:lid w:val="en-GB"/>
              <w:storeMappedDataAs w:val="dateTime"/>
              <w:calendar w:val="gregorian"/>
            </w:date>
          </w:sdtPr>
          <w:sdtEndPr/>
          <w:sdtContent>
            <w:p w14:paraId="4B73273B" w14:textId="77777777" w:rsidR="006C798F" w:rsidRPr="007B084F" w:rsidRDefault="006C798F" w:rsidP="006C798F">
              <w:pPr>
                <w:rPr>
                  <w:sz w:val="22"/>
                  <w:szCs w:val="22"/>
                </w:rPr>
              </w:pPr>
              <w:r w:rsidRPr="007B084F">
                <w:rPr>
                  <w:rFonts w:ascii="Arial" w:hAnsi="Arial" w:cs="Arial"/>
                  <w:sz w:val="22"/>
                  <w:szCs w:val="22"/>
                </w:rPr>
                <w:t>21 January 2021</w:t>
              </w:r>
            </w:p>
          </w:sdtContent>
        </w:sdt>
      </w:tc>
    </w:tr>
  </w:tbl>
  <w:p w14:paraId="1E4ED83B" w14:textId="77777777" w:rsidR="00646B22" w:rsidRPr="007B084F" w:rsidRDefault="00646B22" w:rsidP="006C798F">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729"/>
    <w:multiLevelType w:val="hybridMultilevel"/>
    <w:tmpl w:val="0EFE87E0"/>
    <w:lvl w:ilvl="0" w:tplc="057CAA6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B4C8A"/>
    <w:multiLevelType w:val="hybridMultilevel"/>
    <w:tmpl w:val="1DB04A40"/>
    <w:lvl w:ilvl="0" w:tplc="D354BC9C">
      <w:start w:val="1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B83AC5"/>
    <w:multiLevelType w:val="hybridMultilevel"/>
    <w:tmpl w:val="13340446"/>
    <w:lvl w:ilvl="0" w:tplc="2EF24622">
      <w:start w:val="1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282CA7"/>
    <w:multiLevelType w:val="hybridMultilevel"/>
    <w:tmpl w:val="08D40E2E"/>
    <w:lvl w:ilvl="0" w:tplc="43522DFC">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866EB03A"/>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01724C"/>
    <w:multiLevelType w:val="hybridMultilevel"/>
    <w:tmpl w:val="4C688C3A"/>
    <w:lvl w:ilvl="0" w:tplc="12209F68">
      <w:start w:val="1"/>
      <w:numFmt w:val="decimal"/>
      <w:lvlText w:val="%1."/>
      <w:lvlJc w:val="left"/>
      <w:pPr>
        <w:ind w:left="720" w:hanging="360"/>
      </w:pPr>
      <w:rPr>
        <w:rFonts w:ascii="Arial" w:hAnsi="Arial" w:cs="Arial" w:hint="default"/>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DF3E87"/>
    <w:multiLevelType w:val="hybridMultilevel"/>
    <w:tmpl w:val="9940CD88"/>
    <w:lvl w:ilvl="0" w:tplc="54A49968">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99469A"/>
    <w:multiLevelType w:val="hybridMultilevel"/>
    <w:tmpl w:val="08D40E2E"/>
    <w:lvl w:ilvl="0" w:tplc="43522DFC">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620BAF"/>
    <w:multiLevelType w:val="hybridMultilevel"/>
    <w:tmpl w:val="A118BA32"/>
    <w:lvl w:ilvl="0" w:tplc="9878BBF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7F45BE"/>
    <w:multiLevelType w:val="hybridMultilevel"/>
    <w:tmpl w:val="86F62A20"/>
    <w:lvl w:ilvl="0" w:tplc="7C30A620">
      <w:start w:val="1"/>
      <w:numFmt w:val="bullet"/>
      <w:lvlText w:val="•"/>
      <w:lvlJc w:val="left"/>
      <w:pPr>
        <w:tabs>
          <w:tab w:val="num" w:pos="720"/>
        </w:tabs>
        <w:ind w:left="720" w:hanging="360"/>
      </w:pPr>
      <w:rPr>
        <w:rFonts w:ascii="Arial" w:hAnsi="Arial" w:hint="default"/>
      </w:rPr>
    </w:lvl>
    <w:lvl w:ilvl="1" w:tplc="A2B476EE">
      <w:start w:val="1"/>
      <w:numFmt w:val="bullet"/>
      <w:lvlText w:val="•"/>
      <w:lvlJc w:val="left"/>
      <w:pPr>
        <w:tabs>
          <w:tab w:val="num" w:pos="1440"/>
        </w:tabs>
        <w:ind w:left="1440" w:hanging="360"/>
      </w:pPr>
      <w:rPr>
        <w:rFonts w:ascii="Arial" w:hAnsi="Arial" w:hint="default"/>
      </w:rPr>
    </w:lvl>
    <w:lvl w:ilvl="2" w:tplc="E35CD9AE" w:tentative="1">
      <w:start w:val="1"/>
      <w:numFmt w:val="bullet"/>
      <w:lvlText w:val="•"/>
      <w:lvlJc w:val="left"/>
      <w:pPr>
        <w:tabs>
          <w:tab w:val="num" w:pos="2160"/>
        </w:tabs>
        <w:ind w:left="2160" w:hanging="360"/>
      </w:pPr>
      <w:rPr>
        <w:rFonts w:ascii="Arial" w:hAnsi="Arial" w:hint="default"/>
      </w:rPr>
    </w:lvl>
    <w:lvl w:ilvl="3" w:tplc="A9E08402" w:tentative="1">
      <w:start w:val="1"/>
      <w:numFmt w:val="bullet"/>
      <w:lvlText w:val="•"/>
      <w:lvlJc w:val="left"/>
      <w:pPr>
        <w:tabs>
          <w:tab w:val="num" w:pos="2880"/>
        </w:tabs>
        <w:ind w:left="2880" w:hanging="360"/>
      </w:pPr>
      <w:rPr>
        <w:rFonts w:ascii="Arial" w:hAnsi="Arial" w:hint="default"/>
      </w:rPr>
    </w:lvl>
    <w:lvl w:ilvl="4" w:tplc="C0C24D7C" w:tentative="1">
      <w:start w:val="1"/>
      <w:numFmt w:val="bullet"/>
      <w:lvlText w:val="•"/>
      <w:lvlJc w:val="left"/>
      <w:pPr>
        <w:tabs>
          <w:tab w:val="num" w:pos="3600"/>
        </w:tabs>
        <w:ind w:left="3600" w:hanging="360"/>
      </w:pPr>
      <w:rPr>
        <w:rFonts w:ascii="Arial" w:hAnsi="Arial" w:hint="default"/>
      </w:rPr>
    </w:lvl>
    <w:lvl w:ilvl="5" w:tplc="F1B8A72E" w:tentative="1">
      <w:start w:val="1"/>
      <w:numFmt w:val="bullet"/>
      <w:lvlText w:val="•"/>
      <w:lvlJc w:val="left"/>
      <w:pPr>
        <w:tabs>
          <w:tab w:val="num" w:pos="4320"/>
        </w:tabs>
        <w:ind w:left="4320" w:hanging="360"/>
      </w:pPr>
      <w:rPr>
        <w:rFonts w:ascii="Arial" w:hAnsi="Arial" w:hint="default"/>
      </w:rPr>
    </w:lvl>
    <w:lvl w:ilvl="6" w:tplc="337ED824" w:tentative="1">
      <w:start w:val="1"/>
      <w:numFmt w:val="bullet"/>
      <w:lvlText w:val="•"/>
      <w:lvlJc w:val="left"/>
      <w:pPr>
        <w:tabs>
          <w:tab w:val="num" w:pos="5040"/>
        </w:tabs>
        <w:ind w:left="5040" w:hanging="360"/>
      </w:pPr>
      <w:rPr>
        <w:rFonts w:ascii="Arial" w:hAnsi="Arial" w:hint="default"/>
      </w:rPr>
    </w:lvl>
    <w:lvl w:ilvl="7" w:tplc="65C0ECE0" w:tentative="1">
      <w:start w:val="1"/>
      <w:numFmt w:val="bullet"/>
      <w:lvlText w:val="•"/>
      <w:lvlJc w:val="left"/>
      <w:pPr>
        <w:tabs>
          <w:tab w:val="num" w:pos="5760"/>
        </w:tabs>
        <w:ind w:left="5760" w:hanging="360"/>
      </w:pPr>
      <w:rPr>
        <w:rFonts w:ascii="Arial" w:hAnsi="Arial" w:hint="default"/>
      </w:rPr>
    </w:lvl>
    <w:lvl w:ilvl="8" w:tplc="139451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DE5CE2"/>
    <w:multiLevelType w:val="hybridMultilevel"/>
    <w:tmpl w:val="5B287B3C"/>
    <w:lvl w:ilvl="0" w:tplc="18AA7246">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7257A0"/>
    <w:multiLevelType w:val="hybridMultilevel"/>
    <w:tmpl w:val="436CF5DA"/>
    <w:lvl w:ilvl="0" w:tplc="0BF62DF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56FCE"/>
    <w:multiLevelType w:val="hybridMultilevel"/>
    <w:tmpl w:val="F2C88BF4"/>
    <w:lvl w:ilvl="0" w:tplc="3AF63C8A">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67327"/>
    <w:multiLevelType w:val="hybridMultilevel"/>
    <w:tmpl w:val="B666E5B4"/>
    <w:lvl w:ilvl="0" w:tplc="34063D0E">
      <w:start w:val="18"/>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E4934E9"/>
    <w:multiLevelType w:val="hybridMultilevel"/>
    <w:tmpl w:val="0EFE87E0"/>
    <w:lvl w:ilvl="0" w:tplc="057CAA6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075D4"/>
    <w:multiLevelType w:val="hybridMultilevel"/>
    <w:tmpl w:val="AAE8F3A8"/>
    <w:lvl w:ilvl="0" w:tplc="F7006BF2">
      <w:start w:val="2"/>
      <w:numFmt w:val="bullet"/>
      <w:lvlText w:val=""/>
      <w:lvlJc w:val="left"/>
      <w:pPr>
        <w:ind w:left="720" w:hanging="360"/>
      </w:pPr>
      <w:rPr>
        <w:rFonts w:ascii="Symbol" w:eastAsiaTheme="minorHAnsi" w:hAnsi="Symbol" w:cs="Arial" w:hint="default"/>
        <w:b/>
        <w:color w:val="9317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75BEC"/>
    <w:multiLevelType w:val="hybridMultilevel"/>
    <w:tmpl w:val="7B64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6"/>
  </w:num>
  <w:num w:numId="10">
    <w:abstractNumId w:val="10"/>
  </w:num>
  <w:num w:numId="11">
    <w:abstractNumId w:val="11"/>
  </w:num>
  <w:num w:numId="12">
    <w:abstractNumId w:val="15"/>
  </w:num>
  <w:num w:numId="13">
    <w:abstractNumId w:val="0"/>
  </w:num>
  <w:num w:numId="14">
    <w:abstractNumId w:val="14"/>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22"/>
    <w:rsid w:val="0003368A"/>
    <w:rsid w:val="000464B0"/>
    <w:rsid w:val="000B67AC"/>
    <w:rsid w:val="0016294F"/>
    <w:rsid w:val="00165737"/>
    <w:rsid w:val="001708F5"/>
    <w:rsid w:val="001950D8"/>
    <w:rsid w:val="001A6C78"/>
    <w:rsid w:val="001B1862"/>
    <w:rsid w:val="001C2027"/>
    <w:rsid w:val="001C3EA9"/>
    <w:rsid w:val="001E6655"/>
    <w:rsid w:val="001F3660"/>
    <w:rsid w:val="00325EBF"/>
    <w:rsid w:val="00355A60"/>
    <w:rsid w:val="00367C24"/>
    <w:rsid w:val="003B7C0F"/>
    <w:rsid w:val="003C42DC"/>
    <w:rsid w:val="003E17B6"/>
    <w:rsid w:val="0045779A"/>
    <w:rsid w:val="004D0761"/>
    <w:rsid w:val="0051155E"/>
    <w:rsid w:val="00556653"/>
    <w:rsid w:val="00580189"/>
    <w:rsid w:val="005D166D"/>
    <w:rsid w:val="005D2248"/>
    <w:rsid w:val="00646B22"/>
    <w:rsid w:val="00685F2F"/>
    <w:rsid w:val="006860E0"/>
    <w:rsid w:val="006C536C"/>
    <w:rsid w:val="006C798F"/>
    <w:rsid w:val="006D252C"/>
    <w:rsid w:val="0070561D"/>
    <w:rsid w:val="007143E0"/>
    <w:rsid w:val="00754CFF"/>
    <w:rsid w:val="00781FB8"/>
    <w:rsid w:val="007B084F"/>
    <w:rsid w:val="007F0229"/>
    <w:rsid w:val="00812BB0"/>
    <w:rsid w:val="00833266"/>
    <w:rsid w:val="00847EB9"/>
    <w:rsid w:val="00887E35"/>
    <w:rsid w:val="008F3DB9"/>
    <w:rsid w:val="008F5789"/>
    <w:rsid w:val="009F7B91"/>
    <w:rsid w:val="00A77A7C"/>
    <w:rsid w:val="00A90F2A"/>
    <w:rsid w:val="00AC0089"/>
    <w:rsid w:val="00B538AB"/>
    <w:rsid w:val="00BD71A3"/>
    <w:rsid w:val="00C3204A"/>
    <w:rsid w:val="00C87FBB"/>
    <w:rsid w:val="00CA72FB"/>
    <w:rsid w:val="00CE35F0"/>
    <w:rsid w:val="00D04EDC"/>
    <w:rsid w:val="00D22DB9"/>
    <w:rsid w:val="00D92A6B"/>
    <w:rsid w:val="00D96A5D"/>
    <w:rsid w:val="00DB62A3"/>
    <w:rsid w:val="00DB6C67"/>
    <w:rsid w:val="00E309A5"/>
    <w:rsid w:val="00E804DB"/>
    <w:rsid w:val="00ED1938"/>
    <w:rsid w:val="00ED40CA"/>
    <w:rsid w:val="00F73AFE"/>
    <w:rsid w:val="00FF4941"/>
    <w:rsid w:val="52D6E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E765"/>
  <w15:chartTrackingRefBased/>
  <w15:docId w15:val="{CBF6EC25-8043-4BE6-887E-71970E09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22"/>
    <w:pPr>
      <w:spacing w:after="0" w:line="240" w:lineRule="auto"/>
    </w:pPr>
    <w:rPr>
      <w:rFonts w:ascii="Calibri" w:hAnsi="Calibri" w:cs="Calibri"/>
    </w:rPr>
  </w:style>
  <w:style w:type="paragraph" w:styleId="Heading1">
    <w:name w:val="heading 1"/>
    <w:basedOn w:val="Normal"/>
    <w:link w:val="Heading1Char"/>
    <w:uiPriority w:val="9"/>
    <w:qFormat/>
    <w:rsid w:val="00646B22"/>
    <w:pPr>
      <w:keepNext/>
      <w:spacing w:before="240" w:line="252" w:lineRule="auto"/>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semiHidden/>
    <w:unhideWhenUsed/>
    <w:qFormat/>
    <w:rsid w:val="00646B22"/>
    <w:pPr>
      <w:keepNext/>
      <w:spacing w:before="40" w:line="252"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B2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46B22"/>
  </w:style>
  <w:style w:type="paragraph" w:styleId="Footer">
    <w:name w:val="footer"/>
    <w:basedOn w:val="Normal"/>
    <w:link w:val="FooterChar"/>
    <w:uiPriority w:val="99"/>
    <w:unhideWhenUsed/>
    <w:rsid w:val="00646B2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46B22"/>
  </w:style>
  <w:style w:type="character" w:customStyle="1" w:styleId="Heading1Char">
    <w:name w:val="Heading 1 Char"/>
    <w:basedOn w:val="DefaultParagraphFont"/>
    <w:link w:val="Heading1"/>
    <w:uiPriority w:val="9"/>
    <w:rsid w:val="00646B22"/>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646B22"/>
    <w:rPr>
      <w:rFonts w:ascii="Calibri Light" w:hAnsi="Calibri Light" w:cs="Calibri Light"/>
      <w:color w:val="2F5496"/>
      <w:sz w:val="26"/>
      <w:szCs w:val="26"/>
    </w:rPr>
  </w:style>
  <w:style w:type="character" w:styleId="Hyperlink">
    <w:name w:val="Hyperlink"/>
    <w:basedOn w:val="DefaultParagraphFont"/>
    <w:uiPriority w:val="99"/>
    <w:unhideWhenUsed/>
    <w:rsid w:val="00646B22"/>
    <w:rPr>
      <w:color w:val="0563C1"/>
      <w:u w:val="single"/>
    </w:rPr>
  </w:style>
  <w:style w:type="character" w:styleId="Strong">
    <w:name w:val="Strong"/>
    <w:basedOn w:val="DefaultParagraphFont"/>
    <w:uiPriority w:val="22"/>
    <w:qFormat/>
    <w:rsid w:val="00646B22"/>
    <w:rPr>
      <w:b/>
      <w:bCs/>
    </w:rPr>
  </w:style>
  <w:style w:type="paragraph" w:styleId="ListParagraph">
    <w:name w:val="List Paragraph"/>
    <w:aliases w:val="F5 List Paragraph,Dot pt,List Paragraph1,Numbered Para 1,No Spacing1,List Paragraph Char Char Char,Indicator Text,Bullet Points,MAIN CONTENT,Bullet 1,Colorful List - Accent 11,List Paragraph12,List Paragraph2,Normal numbered,Bullet Style"/>
    <w:basedOn w:val="Normal"/>
    <w:link w:val="ListParagraphChar"/>
    <w:uiPriority w:val="34"/>
    <w:qFormat/>
    <w:rsid w:val="00AC0089"/>
    <w:pPr>
      <w:ind w:left="720"/>
    </w:pPr>
  </w:style>
  <w:style w:type="paragraph" w:styleId="BalloonText">
    <w:name w:val="Balloon Text"/>
    <w:basedOn w:val="Normal"/>
    <w:link w:val="BalloonTextChar"/>
    <w:uiPriority w:val="99"/>
    <w:semiHidden/>
    <w:unhideWhenUsed/>
    <w:rsid w:val="00AC0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89"/>
    <w:rPr>
      <w:rFonts w:ascii="Segoe UI" w:hAnsi="Segoe UI" w:cs="Segoe UI"/>
      <w:sz w:val="18"/>
      <w:szCs w:val="18"/>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D92A6B"/>
    <w:rPr>
      <w:rFonts w:ascii="Calibri" w:hAnsi="Calibri" w:cs="Calibri"/>
    </w:rPr>
  </w:style>
  <w:style w:type="paragraph" w:customStyle="1" w:styleId="LGAItemNoHeading">
    <w:name w:val="LGA Item No Heading"/>
    <w:basedOn w:val="Normal"/>
    <w:uiPriority w:val="99"/>
    <w:rsid w:val="006860E0"/>
    <w:pPr>
      <w:spacing w:before="600" w:after="240" w:line="280" w:lineRule="exact"/>
    </w:pPr>
    <w:rPr>
      <w:rFonts w:ascii="Frutiger 55 Roman" w:hAnsi="Frutiger 55 Roman" w:cstheme="minorBidi"/>
      <w:b/>
      <w:sz w:val="32"/>
    </w:rPr>
  </w:style>
  <w:style w:type="character" w:customStyle="1" w:styleId="ReportTemplate">
    <w:name w:val="Report Template"/>
    <w:uiPriority w:val="1"/>
    <w:qFormat/>
    <w:rsid w:val="001C2027"/>
  </w:style>
  <w:style w:type="character" w:styleId="UnresolvedMention">
    <w:name w:val="Unresolved Mention"/>
    <w:basedOn w:val="DefaultParagraphFont"/>
    <w:uiPriority w:val="99"/>
    <w:semiHidden/>
    <w:unhideWhenUsed/>
    <w:rsid w:val="00DB62A3"/>
    <w:rPr>
      <w:color w:val="605E5C"/>
      <w:shd w:val="clear" w:color="auto" w:fill="E1DFDD"/>
    </w:rPr>
  </w:style>
  <w:style w:type="character" w:styleId="FollowedHyperlink">
    <w:name w:val="FollowedHyperlink"/>
    <w:basedOn w:val="DefaultParagraphFont"/>
    <w:uiPriority w:val="99"/>
    <w:semiHidden/>
    <w:unhideWhenUsed/>
    <w:rsid w:val="00781FB8"/>
    <w:rPr>
      <w:color w:val="954F72" w:themeColor="followedHyperlink"/>
      <w:u w:val="single"/>
    </w:rPr>
  </w:style>
  <w:style w:type="character" w:styleId="CommentReference">
    <w:name w:val="annotation reference"/>
    <w:basedOn w:val="DefaultParagraphFont"/>
    <w:uiPriority w:val="99"/>
    <w:semiHidden/>
    <w:unhideWhenUsed/>
    <w:rsid w:val="005D2248"/>
    <w:rPr>
      <w:sz w:val="16"/>
      <w:szCs w:val="16"/>
    </w:rPr>
  </w:style>
  <w:style w:type="paragraph" w:styleId="CommentText">
    <w:name w:val="annotation text"/>
    <w:basedOn w:val="Normal"/>
    <w:link w:val="CommentTextChar"/>
    <w:uiPriority w:val="99"/>
    <w:semiHidden/>
    <w:unhideWhenUsed/>
    <w:rsid w:val="005D2248"/>
    <w:rPr>
      <w:sz w:val="20"/>
      <w:szCs w:val="20"/>
    </w:rPr>
  </w:style>
  <w:style w:type="character" w:customStyle="1" w:styleId="CommentTextChar">
    <w:name w:val="Comment Text Char"/>
    <w:basedOn w:val="DefaultParagraphFont"/>
    <w:link w:val="CommentText"/>
    <w:uiPriority w:val="99"/>
    <w:semiHidden/>
    <w:rsid w:val="005D22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2248"/>
    <w:rPr>
      <w:b/>
      <w:bCs/>
    </w:rPr>
  </w:style>
  <w:style w:type="character" w:customStyle="1" w:styleId="CommentSubjectChar">
    <w:name w:val="Comment Subject Char"/>
    <w:basedOn w:val="CommentTextChar"/>
    <w:link w:val="CommentSubject"/>
    <w:uiPriority w:val="99"/>
    <w:semiHidden/>
    <w:rsid w:val="005D2248"/>
    <w:rPr>
      <w:rFonts w:ascii="Calibri" w:hAnsi="Calibri" w:cs="Calibri"/>
      <w:b/>
      <w:bCs/>
      <w:sz w:val="20"/>
      <w:szCs w:val="20"/>
    </w:rPr>
  </w:style>
  <w:style w:type="paragraph" w:styleId="NormalWeb">
    <w:name w:val="Normal (Web)"/>
    <w:basedOn w:val="Normal"/>
    <w:uiPriority w:val="99"/>
    <w:semiHidden/>
    <w:unhideWhenUsed/>
    <w:rsid w:val="00D96A5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6C79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8241">
      <w:bodyDiv w:val="1"/>
      <w:marLeft w:val="0"/>
      <w:marRight w:val="0"/>
      <w:marTop w:val="0"/>
      <w:marBottom w:val="0"/>
      <w:divBdr>
        <w:top w:val="none" w:sz="0" w:space="0" w:color="auto"/>
        <w:left w:val="none" w:sz="0" w:space="0" w:color="auto"/>
        <w:bottom w:val="none" w:sz="0" w:space="0" w:color="auto"/>
        <w:right w:val="none" w:sz="0" w:space="0" w:color="auto"/>
      </w:divBdr>
    </w:div>
    <w:div w:id="123037984">
      <w:bodyDiv w:val="1"/>
      <w:marLeft w:val="0"/>
      <w:marRight w:val="0"/>
      <w:marTop w:val="0"/>
      <w:marBottom w:val="0"/>
      <w:divBdr>
        <w:top w:val="none" w:sz="0" w:space="0" w:color="auto"/>
        <w:left w:val="none" w:sz="0" w:space="0" w:color="auto"/>
        <w:bottom w:val="none" w:sz="0" w:space="0" w:color="auto"/>
        <w:right w:val="none" w:sz="0" w:space="0" w:color="auto"/>
      </w:divBdr>
    </w:div>
    <w:div w:id="248079017">
      <w:bodyDiv w:val="1"/>
      <w:marLeft w:val="0"/>
      <w:marRight w:val="0"/>
      <w:marTop w:val="0"/>
      <w:marBottom w:val="0"/>
      <w:divBdr>
        <w:top w:val="none" w:sz="0" w:space="0" w:color="auto"/>
        <w:left w:val="none" w:sz="0" w:space="0" w:color="auto"/>
        <w:bottom w:val="none" w:sz="0" w:space="0" w:color="auto"/>
        <w:right w:val="none" w:sz="0" w:space="0" w:color="auto"/>
      </w:divBdr>
    </w:div>
    <w:div w:id="256448847">
      <w:bodyDiv w:val="1"/>
      <w:marLeft w:val="0"/>
      <w:marRight w:val="0"/>
      <w:marTop w:val="0"/>
      <w:marBottom w:val="0"/>
      <w:divBdr>
        <w:top w:val="none" w:sz="0" w:space="0" w:color="auto"/>
        <w:left w:val="none" w:sz="0" w:space="0" w:color="auto"/>
        <w:bottom w:val="none" w:sz="0" w:space="0" w:color="auto"/>
        <w:right w:val="none" w:sz="0" w:space="0" w:color="auto"/>
      </w:divBdr>
    </w:div>
    <w:div w:id="304235858">
      <w:bodyDiv w:val="1"/>
      <w:marLeft w:val="0"/>
      <w:marRight w:val="0"/>
      <w:marTop w:val="0"/>
      <w:marBottom w:val="0"/>
      <w:divBdr>
        <w:top w:val="none" w:sz="0" w:space="0" w:color="auto"/>
        <w:left w:val="none" w:sz="0" w:space="0" w:color="auto"/>
        <w:bottom w:val="none" w:sz="0" w:space="0" w:color="auto"/>
        <w:right w:val="none" w:sz="0" w:space="0" w:color="auto"/>
      </w:divBdr>
    </w:div>
    <w:div w:id="376705780">
      <w:bodyDiv w:val="1"/>
      <w:marLeft w:val="0"/>
      <w:marRight w:val="0"/>
      <w:marTop w:val="0"/>
      <w:marBottom w:val="0"/>
      <w:divBdr>
        <w:top w:val="none" w:sz="0" w:space="0" w:color="auto"/>
        <w:left w:val="none" w:sz="0" w:space="0" w:color="auto"/>
        <w:bottom w:val="none" w:sz="0" w:space="0" w:color="auto"/>
        <w:right w:val="none" w:sz="0" w:space="0" w:color="auto"/>
      </w:divBdr>
    </w:div>
    <w:div w:id="421726547">
      <w:bodyDiv w:val="1"/>
      <w:marLeft w:val="0"/>
      <w:marRight w:val="0"/>
      <w:marTop w:val="0"/>
      <w:marBottom w:val="0"/>
      <w:divBdr>
        <w:top w:val="none" w:sz="0" w:space="0" w:color="auto"/>
        <w:left w:val="none" w:sz="0" w:space="0" w:color="auto"/>
        <w:bottom w:val="none" w:sz="0" w:space="0" w:color="auto"/>
        <w:right w:val="none" w:sz="0" w:space="0" w:color="auto"/>
      </w:divBdr>
    </w:div>
    <w:div w:id="421728151">
      <w:bodyDiv w:val="1"/>
      <w:marLeft w:val="0"/>
      <w:marRight w:val="0"/>
      <w:marTop w:val="0"/>
      <w:marBottom w:val="0"/>
      <w:divBdr>
        <w:top w:val="none" w:sz="0" w:space="0" w:color="auto"/>
        <w:left w:val="none" w:sz="0" w:space="0" w:color="auto"/>
        <w:bottom w:val="none" w:sz="0" w:space="0" w:color="auto"/>
        <w:right w:val="none" w:sz="0" w:space="0" w:color="auto"/>
      </w:divBdr>
    </w:div>
    <w:div w:id="781537511">
      <w:bodyDiv w:val="1"/>
      <w:marLeft w:val="0"/>
      <w:marRight w:val="0"/>
      <w:marTop w:val="0"/>
      <w:marBottom w:val="0"/>
      <w:divBdr>
        <w:top w:val="none" w:sz="0" w:space="0" w:color="auto"/>
        <w:left w:val="none" w:sz="0" w:space="0" w:color="auto"/>
        <w:bottom w:val="none" w:sz="0" w:space="0" w:color="auto"/>
        <w:right w:val="none" w:sz="0" w:space="0" w:color="auto"/>
      </w:divBdr>
    </w:div>
    <w:div w:id="806049798">
      <w:bodyDiv w:val="1"/>
      <w:marLeft w:val="0"/>
      <w:marRight w:val="0"/>
      <w:marTop w:val="0"/>
      <w:marBottom w:val="0"/>
      <w:divBdr>
        <w:top w:val="none" w:sz="0" w:space="0" w:color="auto"/>
        <w:left w:val="none" w:sz="0" w:space="0" w:color="auto"/>
        <w:bottom w:val="none" w:sz="0" w:space="0" w:color="auto"/>
        <w:right w:val="none" w:sz="0" w:space="0" w:color="auto"/>
      </w:divBdr>
    </w:div>
    <w:div w:id="836580489">
      <w:bodyDiv w:val="1"/>
      <w:marLeft w:val="0"/>
      <w:marRight w:val="0"/>
      <w:marTop w:val="0"/>
      <w:marBottom w:val="0"/>
      <w:divBdr>
        <w:top w:val="none" w:sz="0" w:space="0" w:color="auto"/>
        <w:left w:val="none" w:sz="0" w:space="0" w:color="auto"/>
        <w:bottom w:val="none" w:sz="0" w:space="0" w:color="auto"/>
        <w:right w:val="none" w:sz="0" w:space="0" w:color="auto"/>
      </w:divBdr>
    </w:div>
    <w:div w:id="894121703">
      <w:bodyDiv w:val="1"/>
      <w:marLeft w:val="0"/>
      <w:marRight w:val="0"/>
      <w:marTop w:val="0"/>
      <w:marBottom w:val="0"/>
      <w:divBdr>
        <w:top w:val="none" w:sz="0" w:space="0" w:color="auto"/>
        <w:left w:val="none" w:sz="0" w:space="0" w:color="auto"/>
        <w:bottom w:val="none" w:sz="0" w:space="0" w:color="auto"/>
        <w:right w:val="none" w:sz="0" w:space="0" w:color="auto"/>
      </w:divBdr>
    </w:div>
    <w:div w:id="899829661">
      <w:bodyDiv w:val="1"/>
      <w:marLeft w:val="0"/>
      <w:marRight w:val="0"/>
      <w:marTop w:val="0"/>
      <w:marBottom w:val="0"/>
      <w:divBdr>
        <w:top w:val="none" w:sz="0" w:space="0" w:color="auto"/>
        <w:left w:val="none" w:sz="0" w:space="0" w:color="auto"/>
        <w:bottom w:val="none" w:sz="0" w:space="0" w:color="auto"/>
        <w:right w:val="none" w:sz="0" w:space="0" w:color="auto"/>
      </w:divBdr>
    </w:div>
    <w:div w:id="970745038">
      <w:bodyDiv w:val="1"/>
      <w:marLeft w:val="0"/>
      <w:marRight w:val="0"/>
      <w:marTop w:val="0"/>
      <w:marBottom w:val="0"/>
      <w:divBdr>
        <w:top w:val="none" w:sz="0" w:space="0" w:color="auto"/>
        <w:left w:val="none" w:sz="0" w:space="0" w:color="auto"/>
        <w:bottom w:val="none" w:sz="0" w:space="0" w:color="auto"/>
        <w:right w:val="none" w:sz="0" w:space="0" w:color="auto"/>
      </w:divBdr>
    </w:div>
    <w:div w:id="972097979">
      <w:bodyDiv w:val="1"/>
      <w:marLeft w:val="0"/>
      <w:marRight w:val="0"/>
      <w:marTop w:val="0"/>
      <w:marBottom w:val="0"/>
      <w:divBdr>
        <w:top w:val="none" w:sz="0" w:space="0" w:color="auto"/>
        <w:left w:val="none" w:sz="0" w:space="0" w:color="auto"/>
        <w:bottom w:val="none" w:sz="0" w:space="0" w:color="auto"/>
        <w:right w:val="none" w:sz="0" w:space="0" w:color="auto"/>
      </w:divBdr>
    </w:div>
    <w:div w:id="1379622921">
      <w:bodyDiv w:val="1"/>
      <w:marLeft w:val="0"/>
      <w:marRight w:val="0"/>
      <w:marTop w:val="0"/>
      <w:marBottom w:val="0"/>
      <w:divBdr>
        <w:top w:val="none" w:sz="0" w:space="0" w:color="auto"/>
        <w:left w:val="none" w:sz="0" w:space="0" w:color="auto"/>
        <w:bottom w:val="none" w:sz="0" w:space="0" w:color="auto"/>
        <w:right w:val="none" w:sz="0" w:space="0" w:color="auto"/>
      </w:divBdr>
      <w:divsChild>
        <w:div w:id="150565791">
          <w:marLeft w:val="1080"/>
          <w:marRight w:val="0"/>
          <w:marTop w:val="100"/>
          <w:marBottom w:val="0"/>
          <w:divBdr>
            <w:top w:val="none" w:sz="0" w:space="0" w:color="auto"/>
            <w:left w:val="none" w:sz="0" w:space="0" w:color="auto"/>
            <w:bottom w:val="none" w:sz="0" w:space="0" w:color="auto"/>
            <w:right w:val="none" w:sz="0" w:space="0" w:color="auto"/>
          </w:divBdr>
        </w:div>
      </w:divsChild>
    </w:div>
    <w:div w:id="1395472948">
      <w:bodyDiv w:val="1"/>
      <w:marLeft w:val="0"/>
      <w:marRight w:val="0"/>
      <w:marTop w:val="0"/>
      <w:marBottom w:val="0"/>
      <w:divBdr>
        <w:top w:val="none" w:sz="0" w:space="0" w:color="auto"/>
        <w:left w:val="none" w:sz="0" w:space="0" w:color="auto"/>
        <w:bottom w:val="none" w:sz="0" w:space="0" w:color="auto"/>
        <w:right w:val="none" w:sz="0" w:space="0" w:color="auto"/>
      </w:divBdr>
    </w:div>
    <w:div w:id="1617788023">
      <w:bodyDiv w:val="1"/>
      <w:marLeft w:val="0"/>
      <w:marRight w:val="0"/>
      <w:marTop w:val="0"/>
      <w:marBottom w:val="0"/>
      <w:divBdr>
        <w:top w:val="none" w:sz="0" w:space="0" w:color="auto"/>
        <w:left w:val="none" w:sz="0" w:space="0" w:color="auto"/>
        <w:bottom w:val="none" w:sz="0" w:space="0" w:color="auto"/>
        <w:right w:val="none" w:sz="0" w:space="0" w:color="auto"/>
      </w:divBdr>
    </w:div>
    <w:div w:id="2001806937">
      <w:bodyDiv w:val="1"/>
      <w:marLeft w:val="0"/>
      <w:marRight w:val="0"/>
      <w:marTop w:val="0"/>
      <w:marBottom w:val="0"/>
      <w:divBdr>
        <w:top w:val="none" w:sz="0" w:space="0" w:color="auto"/>
        <w:left w:val="none" w:sz="0" w:space="0" w:color="auto"/>
        <w:bottom w:val="none" w:sz="0" w:space="0" w:color="auto"/>
        <w:right w:val="none" w:sz="0" w:space="0" w:color="auto"/>
      </w:divBdr>
    </w:div>
    <w:div w:id="2013725221">
      <w:bodyDiv w:val="1"/>
      <w:marLeft w:val="0"/>
      <w:marRight w:val="0"/>
      <w:marTop w:val="0"/>
      <w:marBottom w:val="0"/>
      <w:divBdr>
        <w:top w:val="none" w:sz="0" w:space="0" w:color="auto"/>
        <w:left w:val="none" w:sz="0" w:space="0" w:color="auto"/>
        <w:bottom w:val="none" w:sz="0" w:space="0" w:color="auto"/>
        <w:right w:val="none" w:sz="0" w:space="0" w:color="auto"/>
      </w:divBdr>
    </w:div>
    <w:div w:id="2014911910">
      <w:bodyDiv w:val="1"/>
      <w:marLeft w:val="0"/>
      <w:marRight w:val="0"/>
      <w:marTop w:val="0"/>
      <w:marBottom w:val="0"/>
      <w:divBdr>
        <w:top w:val="none" w:sz="0" w:space="0" w:color="auto"/>
        <w:left w:val="none" w:sz="0" w:space="0" w:color="auto"/>
        <w:bottom w:val="none" w:sz="0" w:space="0" w:color="auto"/>
        <w:right w:val="none" w:sz="0" w:space="0" w:color="auto"/>
      </w:divBdr>
    </w:div>
    <w:div w:id="2056849767">
      <w:bodyDiv w:val="1"/>
      <w:marLeft w:val="0"/>
      <w:marRight w:val="0"/>
      <w:marTop w:val="0"/>
      <w:marBottom w:val="0"/>
      <w:divBdr>
        <w:top w:val="none" w:sz="0" w:space="0" w:color="auto"/>
        <w:left w:val="none" w:sz="0" w:space="0" w:color="auto"/>
        <w:bottom w:val="none" w:sz="0" w:space="0" w:color="auto"/>
        <w:right w:val="none" w:sz="0" w:space="0" w:color="auto"/>
      </w:divBdr>
    </w:div>
    <w:div w:id="21234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rough-sleeping-peer-support" TargetMode="External"/><Relationship Id="rId18" Type="http://schemas.openxmlformats.org/officeDocument/2006/relationships/hyperlink" Target="https://www.local.gov.uk/our-support/efficiency-and-income-generation/digital/lga-digital-showcase" TargetMode="External"/><Relationship Id="rId26" Type="http://schemas.openxmlformats.org/officeDocument/2006/relationships/hyperlink" Target="https://protect-eu.mimecast.com/s/JL4ZCWnBoFjLjogt6KPVRu" TargetMode="External"/><Relationship Id="rId3" Type="http://schemas.openxmlformats.org/officeDocument/2006/relationships/customXml" Target="../customXml/item3.xml"/><Relationship Id="rId21" Type="http://schemas.openxmlformats.org/officeDocument/2006/relationships/hyperlink" Target="https://www.local.gov.uk/using-predictive-analytics-local-public-services" TargetMode="External"/><Relationship Id="rId34" Type="http://schemas.openxmlformats.org/officeDocument/2006/relationships/hyperlink" Target="mailto:Dennis.Skinner@local.gov.uk" TargetMode="External"/><Relationship Id="rId7" Type="http://schemas.openxmlformats.org/officeDocument/2006/relationships/webSettings" Target="webSettings.xml"/><Relationship Id="rId12" Type="http://schemas.openxmlformats.org/officeDocument/2006/relationships/hyperlink" Target="https://www.local.gov.uk/housingadvisersprogramme" TargetMode="External"/><Relationship Id="rId17" Type="http://schemas.openxmlformats.org/officeDocument/2006/relationships/hyperlink" Target="https://www.brighttalk.com/webcast/17330/442798/local-government-transformation-how-councils-are-driving-digital-outcomes" TargetMode="External"/><Relationship Id="rId25" Type="http://schemas.openxmlformats.org/officeDocument/2006/relationships/hyperlink" Target="https://www.local.gov.uk/blog-locking-positive-behaviours-and-co-benefits-green-recovery-2-october-2020" TargetMode="External"/><Relationship Id="rId33" Type="http://schemas.openxmlformats.org/officeDocument/2006/relationships/hyperlink" Target="https://www.lgafirst.co.uk/comment/making-it-cou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social-value-statement" TargetMode="External"/><Relationship Id="rId20" Type="http://schemas.openxmlformats.org/officeDocument/2006/relationships/hyperlink" Target="https://www.local.gov.uk/our-support/efficiency-and-income-generation/digital/digital-housing-programme" TargetMode="External"/><Relationship Id="rId29" Type="http://schemas.openxmlformats.org/officeDocument/2006/relationships/hyperlink" Target="https://www.local.gov.uk/digital-connectivity-programme-provides-funding-seven-counci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lga-covid-19-refocused-support-offer" TargetMode="External"/><Relationship Id="rId24" Type="http://schemas.openxmlformats.org/officeDocument/2006/relationships/hyperlink" Target="https://www.local.gov.uk/our-support/highlighting-political-leadership/leadership-essentials" TargetMode="External"/><Relationship Id="rId32" Type="http://schemas.openxmlformats.org/officeDocument/2006/relationships/hyperlink" Target="https://www.newstatesman.com/spotlight/cyber/2020/12/role-ciso-covid-19-era" TargetMode="Externa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local.gov.uk/what-does-future-commercial-activity-look-post-covid-19-13-october-2020" TargetMode="External"/><Relationship Id="rId23" Type="http://schemas.openxmlformats.org/officeDocument/2006/relationships/hyperlink" Target="https://local.gov.uk/our-support/lga-covid-19-support-offer/covid-19-political-leadership-webinars-councillors" TargetMode="External"/><Relationship Id="rId28" Type="http://schemas.openxmlformats.org/officeDocument/2006/relationships/hyperlink" Target="https://www.local.gov.uk/seeing-wood-trees-11-december-2020" TargetMode="External"/><Relationship Id="rId36" Type="http://schemas.openxmlformats.org/officeDocument/2006/relationships/fontTable" Target="fontTable.xml"/><Relationship Id="rId10" Type="http://schemas.openxmlformats.org/officeDocument/2006/relationships/hyperlink" Target="https://www.local.gov.uk/lga-remote-peer-support-offer" TargetMode="External"/><Relationship Id="rId19" Type="http://schemas.openxmlformats.org/officeDocument/2006/relationships/hyperlink" Target="https://www.local.gov.uk/lga-digital-connectivity-programme-prospectus" TargetMode="External"/><Relationship Id="rId31" Type="http://schemas.openxmlformats.org/officeDocument/2006/relationships/hyperlink" Target="http://www.oxygen-finance.com/files/Local%20Government%20Third%20Party%20Spend%202019-2020%20Almana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topics/economic-growth/economic-growth-support-hub" TargetMode="External"/><Relationship Id="rId22" Type="http://schemas.openxmlformats.org/officeDocument/2006/relationships/hyperlink" Target="https://khub.net/web/lg-apan" TargetMode="External"/><Relationship Id="rId27" Type="http://schemas.openxmlformats.org/officeDocument/2006/relationships/hyperlink" Target="https://protect-eu.mimecast.com/s/Mw-RCX6VpInPnryt6kC2vx" TargetMode="External"/><Relationship Id="rId30" Type="http://schemas.openxmlformats.org/officeDocument/2006/relationships/hyperlink" Target="https://www.local.gov.uk/lga-highlight-valuable-work-local-government-during-pandemic-councilscan-day"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F03D36113A4EEBA3C3E8DAC5E58983"/>
        <w:category>
          <w:name w:val="General"/>
          <w:gallery w:val="placeholder"/>
        </w:category>
        <w:types>
          <w:type w:val="bbPlcHdr"/>
        </w:types>
        <w:behaviors>
          <w:behavior w:val="content"/>
        </w:behaviors>
        <w:guid w:val="{B8018AF9-B412-45D9-B30D-521E79D50CAD}"/>
      </w:docPartPr>
      <w:docPartBody>
        <w:p w:rsidR="004832EB" w:rsidRDefault="001348E6" w:rsidP="001348E6">
          <w:pPr>
            <w:pStyle w:val="E4F03D36113A4EEBA3C3E8DAC5E58983"/>
          </w:pPr>
          <w:r w:rsidRPr="00FB1144">
            <w:rPr>
              <w:rStyle w:val="PlaceholderText"/>
            </w:rPr>
            <w:t>Click here to enter text.</w:t>
          </w:r>
        </w:p>
      </w:docPartBody>
    </w:docPart>
    <w:docPart>
      <w:docPartPr>
        <w:name w:val="764CDF2EB3C14E5A81DAC2E37BD86E86"/>
        <w:category>
          <w:name w:val="General"/>
          <w:gallery w:val="placeholder"/>
        </w:category>
        <w:types>
          <w:type w:val="bbPlcHdr"/>
        </w:types>
        <w:behaviors>
          <w:behavior w:val="content"/>
        </w:behaviors>
        <w:guid w:val="{69B3506A-490C-403A-90FD-230FA8AC573D}"/>
      </w:docPartPr>
      <w:docPartBody>
        <w:p w:rsidR="004832EB" w:rsidRDefault="001348E6" w:rsidP="001348E6">
          <w:pPr>
            <w:pStyle w:val="764CDF2EB3C14E5A81DAC2E37BD86E86"/>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E6"/>
    <w:rsid w:val="001348E6"/>
    <w:rsid w:val="00483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8E6"/>
    <w:rPr>
      <w:color w:val="808080"/>
    </w:rPr>
  </w:style>
  <w:style w:type="paragraph" w:customStyle="1" w:styleId="E4F03D36113A4EEBA3C3E8DAC5E58983">
    <w:name w:val="E4F03D36113A4EEBA3C3E8DAC5E58983"/>
    <w:rsid w:val="001348E6"/>
  </w:style>
  <w:style w:type="paragraph" w:customStyle="1" w:styleId="764CDF2EB3C14E5A81DAC2E37BD86E86">
    <w:name w:val="764CDF2EB3C14E5A81DAC2E37BD86E86"/>
    <w:rsid w:val="00134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5" ma:contentTypeDescription="Create a new document." ma:contentTypeScope="" ma:versionID="d0499df49cadaffd00c43f0a54873776">
  <xsd:schema xmlns:xsd="http://www.w3.org/2001/XMLSchema" xmlns:xs="http://www.w3.org/2001/XMLSchema" xmlns:p="http://schemas.microsoft.com/office/2006/metadata/properties" xmlns:ns2="ddd5460c-fd9a-4b2f-9b0a-4d83386095b6" xmlns:ns3="24aac9db-ed76-492e-9641-c02304b9c3e9" xmlns:ns4="4607cd65-7fe3-4c41-a99c-1dbddcc7070c" targetNamespace="http://schemas.microsoft.com/office/2006/metadata/properties" ma:root="true" ma:fieldsID="7c6e53a6f7b413ad4e6fd104c69e9253" ns2:_="" ns3:_="" ns4:_="">
    <xsd:import namespace="ddd5460c-fd9a-4b2f-9b0a-4d83386095b6"/>
    <xsd:import namespace="24aac9db-ed76-492e-9641-c02304b9c3e9"/>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77A65-B02F-4444-B04F-1088AA0156A3}">
  <ds:schemaRefs>
    <ds:schemaRef ds:uri="http://schemas.microsoft.com/sharepoint/v3/contenttype/forms"/>
  </ds:schemaRefs>
</ds:datastoreItem>
</file>

<file path=customXml/itemProps2.xml><?xml version="1.0" encoding="utf-8"?>
<ds:datastoreItem xmlns:ds="http://schemas.openxmlformats.org/officeDocument/2006/customXml" ds:itemID="{22CF49D6-BDF7-46C6-A2F4-E45D172BA049}">
  <ds:schemaRefs>
    <ds:schemaRef ds:uri="http://schemas.microsoft.com/office/2006/metadata/properties"/>
    <ds:schemaRef ds:uri="http://schemas.microsoft.com/office/infopath/2007/PartnerControls"/>
    <ds:schemaRef ds:uri="24aac9db-ed76-492e-9641-c02304b9c3e9"/>
    <ds:schemaRef ds:uri="ddd5460c-fd9a-4b2f-9b0a-4d83386095b6"/>
  </ds:schemaRefs>
</ds:datastoreItem>
</file>

<file path=customXml/itemProps3.xml><?xml version="1.0" encoding="utf-8"?>
<ds:datastoreItem xmlns:ds="http://schemas.openxmlformats.org/officeDocument/2006/customXml" ds:itemID="{0AD0F274-A3C5-4183-B254-981A6980A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Donlon</dc:creator>
  <cp:keywords/>
  <dc:description/>
  <cp:lastModifiedBy>Richard Kember</cp:lastModifiedBy>
  <cp:revision>7</cp:revision>
  <dcterms:created xsi:type="dcterms:W3CDTF">2021-01-11T13:58:00Z</dcterms:created>
  <dcterms:modified xsi:type="dcterms:W3CDTF">2021-01-15T13:36:00Z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